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DB" w:rsidRDefault="00031AA7">
      <w:pPr>
        <w:tabs>
          <w:tab w:val="left" w:pos="2880"/>
          <w:tab w:val="left" w:pos="5760"/>
        </w:tabs>
        <w:jc w:val="center"/>
        <w:rPr>
          <w:rFonts w:ascii="Times New Roman" w:eastAsia="Candara" w:hAnsi="Times New Roman" w:cs="Times New Roman"/>
          <w:b/>
          <w:sz w:val="28"/>
          <w:szCs w:val="28"/>
        </w:rPr>
      </w:pPr>
      <w:bookmarkStart w:id="0" w:name="_GoBack"/>
      <w:bookmarkEnd w:id="0"/>
      <w:r>
        <w:rPr>
          <w:rFonts w:ascii="Times New Roman" w:eastAsia="Candara" w:hAnsi="Times New Roman" w:cs="Times New Roman"/>
          <w:b/>
          <w:sz w:val="28"/>
          <w:szCs w:val="28"/>
        </w:rPr>
        <w:t xml:space="preserve">PESQUISAS SOBRE AS CONCEPÇÕES E PRÁTICAS DE ALFABETIZAÇÃO DA EJA EM ESPAÇOS DE PRIVAÇÃO E RESTRIÇÃO DE LIBERDADE </w:t>
      </w:r>
    </w:p>
    <w:p w:rsidR="00C71FDB" w:rsidRDefault="00C71FDB">
      <w:pPr>
        <w:tabs>
          <w:tab w:val="left" w:pos="525"/>
          <w:tab w:val="center" w:pos="3395"/>
        </w:tabs>
        <w:spacing w:after="0" w:line="240" w:lineRule="auto"/>
        <w:jc w:val="center"/>
        <w:rPr>
          <w:rFonts w:ascii="Times New Roman" w:hAnsi="Times New Roman" w:cs="Times New Roman"/>
          <w:b/>
          <w:sz w:val="28"/>
          <w:szCs w:val="28"/>
        </w:rPr>
      </w:pPr>
    </w:p>
    <w:p w:rsidR="00C71FDB" w:rsidRDefault="00031AA7">
      <w:pPr>
        <w:tabs>
          <w:tab w:val="left" w:pos="525"/>
          <w:tab w:val="center" w:pos="3395"/>
        </w:tabs>
        <w:spacing w:after="0" w:line="240" w:lineRule="auto"/>
        <w:jc w:val="center"/>
        <w:rPr>
          <w:rFonts w:ascii="Times New Roman" w:hAnsi="Times New Roman" w:cs="Times New Roman"/>
          <w:b/>
          <w:sz w:val="28"/>
          <w:szCs w:val="28"/>
        </w:rPr>
      </w:pPr>
      <w:r>
        <w:rPr>
          <w:rFonts w:ascii="Noto Sans;apple-system;BlinkMac" w:hAnsi="Noto Sans;apple-system;BlinkMac" w:cs="Times New Roman"/>
          <w:sz w:val="21"/>
          <w:szCs w:val="28"/>
        </w:rPr>
        <w:t>Maria Hermínia Lage Fernandes Laffin</w:t>
      </w:r>
      <w:r>
        <w:rPr>
          <w:rFonts w:ascii="Times New Roman" w:hAnsi="Times New Roman" w:cs="Times New Roman"/>
          <w:b/>
          <w:sz w:val="28"/>
          <w:szCs w:val="28"/>
        </w:rPr>
        <w:t xml:space="preserve"> </w:t>
      </w:r>
      <w:r>
        <w:rPr>
          <w:rFonts w:ascii="Times New Roman" w:hAnsi="Times New Roman" w:cs="Times New Roman"/>
          <w:sz w:val="28"/>
          <w:szCs w:val="28"/>
        </w:rPr>
        <w:t xml:space="preserve"> (UFSC)</w:t>
      </w:r>
      <w:r>
        <w:rPr>
          <w:rStyle w:val="ncoradanotaderodap"/>
          <w:rFonts w:ascii="Times New Roman" w:hAnsi="Times New Roman" w:cs="Times New Roman"/>
          <w:sz w:val="28"/>
          <w:szCs w:val="28"/>
        </w:rPr>
        <w:footnoteReference w:id="1"/>
      </w:r>
    </w:p>
    <w:p w:rsidR="00C71FDB" w:rsidRDefault="00031AA7">
      <w:pPr>
        <w:jc w:val="center"/>
      </w:pPr>
      <w:hyperlink r:id="rId7">
        <w:r>
          <w:rPr>
            <w:rStyle w:val="LinkdaInternet"/>
            <w:rFonts w:ascii="Times New Roman" w:hAnsi="Times New Roman" w:cs="Times New Roman"/>
            <w:sz w:val="28"/>
            <w:szCs w:val="28"/>
          </w:rPr>
          <w:t>https://orcid.org/0000-0002-4562-308X</w:t>
        </w:r>
      </w:hyperlink>
    </w:p>
    <w:p w:rsidR="00C71FDB" w:rsidRDefault="00C71FDB">
      <w:pPr>
        <w:jc w:val="center"/>
        <w:rPr>
          <w:rFonts w:ascii="Times New Roman" w:hAnsi="Times New Roman" w:cs="Times New Roman"/>
          <w:b/>
          <w:sz w:val="28"/>
          <w:szCs w:val="28"/>
        </w:rPr>
      </w:pPr>
    </w:p>
    <w:p w:rsidR="00C71FDB" w:rsidRDefault="00031AA7">
      <w:pPr>
        <w:jc w:val="center"/>
        <w:rPr>
          <w:rFonts w:ascii="Times New Roman" w:hAnsi="Times New Roman" w:cs="Times New Roman"/>
          <w:b/>
          <w:sz w:val="28"/>
          <w:szCs w:val="28"/>
        </w:rPr>
      </w:pPr>
      <w:bookmarkStart w:id="1" w:name="cell-26735-name"/>
      <w:bookmarkEnd w:id="1"/>
      <w:r>
        <w:rPr>
          <w:rFonts w:ascii="Noto Sans;apple-system;BlinkMac" w:hAnsi="Noto Sans;apple-system;BlinkMac" w:cs="Times New Roman"/>
          <w:sz w:val="21"/>
          <w:szCs w:val="28"/>
        </w:rPr>
        <w:t>Paula Cabral</w:t>
      </w:r>
      <w:r>
        <w:rPr>
          <w:rFonts w:ascii="Times New Roman" w:hAnsi="Times New Roman" w:cs="Times New Roman"/>
          <w:sz w:val="28"/>
          <w:szCs w:val="28"/>
        </w:rPr>
        <w:t xml:space="preserve">  (UFSC)</w:t>
      </w:r>
      <w:r>
        <w:rPr>
          <w:rStyle w:val="ncoradanotaderodap"/>
          <w:rFonts w:ascii="Times New Roman" w:hAnsi="Times New Roman" w:cs="Times New Roman"/>
          <w:sz w:val="28"/>
          <w:szCs w:val="28"/>
        </w:rPr>
        <w:footnoteReference w:id="2"/>
      </w:r>
    </w:p>
    <w:p w:rsidR="00C71FDB" w:rsidRDefault="00031AA7">
      <w:pPr>
        <w:jc w:val="center"/>
      </w:pPr>
      <w:r>
        <w:rPr>
          <w:rStyle w:val="LinkdaInternet"/>
          <w:rFonts w:ascii="Times New Roman" w:hAnsi="Times New Roman" w:cs="Times New Roman"/>
          <w:sz w:val="28"/>
          <w:szCs w:val="28"/>
        </w:rPr>
        <w:t>https://orcid.org/0000-0002-8869-8436</w:t>
      </w:r>
    </w:p>
    <w:p w:rsidR="00C71FDB" w:rsidRDefault="00C71FDB">
      <w:pPr>
        <w:jc w:val="center"/>
        <w:rPr>
          <w:rFonts w:ascii="Times New Roman" w:hAnsi="Times New Roman" w:cs="Times New Roman"/>
          <w:sz w:val="28"/>
          <w:szCs w:val="28"/>
        </w:rPr>
      </w:pPr>
    </w:p>
    <w:p w:rsidR="00C71FDB" w:rsidRDefault="00031AA7">
      <w:pPr>
        <w:jc w:val="center"/>
        <w:rPr>
          <w:rFonts w:ascii="Times New Roman" w:hAnsi="Times New Roman" w:cs="Times New Roman"/>
          <w:b/>
          <w:sz w:val="28"/>
          <w:szCs w:val="28"/>
        </w:rPr>
      </w:pPr>
      <w:bookmarkStart w:id="2" w:name="cell-26736-name"/>
      <w:bookmarkEnd w:id="2"/>
      <w:r>
        <w:rPr>
          <w:rFonts w:ascii="Noto Sans;apple-system;BlinkMac" w:hAnsi="Noto Sans;apple-system;BlinkMac" w:cs="Times New Roman"/>
          <w:sz w:val="21"/>
          <w:szCs w:val="28"/>
        </w:rPr>
        <w:t>Camila Rosilda Vigganigo</w:t>
      </w:r>
      <w:r>
        <w:rPr>
          <w:rFonts w:ascii="Times New Roman" w:hAnsi="Times New Roman" w:cs="Times New Roman"/>
          <w:b/>
          <w:sz w:val="28"/>
          <w:szCs w:val="28"/>
        </w:rPr>
        <w:t xml:space="preserve"> </w:t>
      </w:r>
      <w:r>
        <w:rPr>
          <w:rStyle w:val="ncoradanotaderodap"/>
          <w:rFonts w:ascii="Times New Roman" w:hAnsi="Times New Roman" w:cs="Times New Roman"/>
          <w:b/>
          <w:sz w:val="28"/>
          <w:szCs w:val="28"/>
        </w:rPr>
        <w:footnoteReference w:id="3"/>
      </w:r>
    </w:p>
    <w:p w:rsidR="00C71FDB" w:rsidRDefault="00031AA7">
      <w:pPr>
        <w:jc w:val="center"/>
      </w:pPr>
      <w:hyperlink r:id="rId8">
        <w:r>
          <w:rPr>
            <w:rStyle w:val="LinkdaInternet"/>
            <w:rFonts w:ascii="Times New Roman" w:hAnsi="Times New Roman" w:cs="Times New Roman"/>
            <w:sz w:val="28"/>
            <w:szCs w:val="28"/>
          </w:rPr>
          <w:t>https://orcid.org/0000-0002-4182-1847</w:t>
        </w:r>
      </w:hyperlink>
      <w:r>
        <w:rPr>
          <w:rFonts w:ascii="Times New Roman" w:hAnsi="Times New Roman" w:cs="Times New Roman"/>
          <w:sz w:val="28"/>
          <w:szCs w:val="28"/>
        </w:rPr>
        <w:t xml:space="preserve"> </w:t>
      </w:r>
    </w:p>
    <w:p w:rsidR="00C71FDB" w:rsidRDefault="00C71FDB">
      <w:pPr>
        <w:jc w:val="center"/>
        <w:rPr>
          <w:rFonts w:ascii="Times New Roman" w:hAnsi="Times New Roman" w:cs="Times New Roman"/>
          <w:b/>
          <w:sz w:val="28"/>
          <w:szCs w:val="28"/>
        </w:rPr>
      </w:pPr>
    </w:p>
    <w:p w:rsidR="00C71FDB" w:rsidRDefault="00031AA7">
      <w:pPr>
        <w:spacing w:after="0" w:line="240" w:lineRule="auto"/>
        <w:jc w:val="both"/>
        <w:rPr>
          <w:rFonts w:ascii="Times New Roman" w:eastAsia="Candara" w:hAnsi="Times New Roman" w:cs="Times New Roman"/>
        </w:rPr>
      </w:pPr>
      <w:r>
        <w:rPr>
          <w:rFonts w:ascii="Times New Roman" w:eastAsia="Candara" w:hAnsi="Times New Roman" w:cs="Times New Roman"/>
          <w:b/>
        </w:rPr>
        <w:t xml:space="preserve">Resumo </w:t>
      </w:r>
    </w:p>
    <w:p w:rsidR="00C71FDB" w:rsidRDefault="00031AA7">
      <w:pPr>
        <w:spacing w:after="0" w:line="240" w:lineRule="auto"/>
        <w:jc w:val="both"/>
        <w:rPr>
          <w:rFonts w:ascii="Times New Roman" w:eastAsia="Candara" w:hAnsi="Times New Roman" w:cs="Times New Roman"/>
        </w:rPr>
      </w:pPr>
      <w:r>
        <w:rPr>
          <w:rFonts w:ascii="Times New Roman" w:eastAsia="Candara" w:hAnsi="Times New Roman" w:cs="Times New Roman"/>
        </w:rPr>
        <w:t>Apresenta-se, a partir das produções científicas, uma análise sobre alfabetização e letramento de jovens e adultos que se encontram nos espaços prisionais. O objetivo é o de refletir sobre as concepções e as perspectivas teórico-metodológicas das pesquisas</w:t>
      </w:r>
      <w:r>
        <w:rPr>
          <w:rFonts w:ascii="Times New Roman" w:eastAsia="Candara" w:hAnsi="Times New Roman" w:cs="Times New Roman"/>
        </w:rPr>
        <w:t xml:space="preserve"> em torno do processo de alfabetização e letramento desenvolvido junto aos sujeitos, da Educação de Jovens e Adultos, em privação ou restrição de liberdade. O estudo segue uma abordagem qualitativa com procedimentos metodológicos de análise documental e le</w:t>
      </w:r>
      <w:r>
        <w:rPr>
          <w:rFonts w:ascii="Times New Roman" w:eastAsia="Candara" w:hAnsi="Times New Roman" w:cs="Times New Roman"/>
        </w:rPr>
        <w:t xml:space="preserve">vantamentos bibliográficos. Como parte dos resultados é possível afirmar que estamos ainda em meio a um movimento descontínuo e insuficiente para a efetivação do direito à educação das pessoas privadas de liberdade. Além disso, os estudos evidenciam que o </w:t>
      </w:r>
      <w:r>
        <w:rPr>
          <w:rFonts w:ascii="Times New Roman" w:eastAsia="Candara" w:hAnsi="Times New Roman" w:cs="Times New Roman"/>
        </w:rPr>
        <w:t xml:space="preserve">processo de alfabetização e letramento dessas pessoas deve se pautar em suas necessidades reais e condições objetivas de vida. </w:t>
      </w:r>
    </w:p>
    <w:p w:rsidR="00C71FDB" w:rsidRDefault="00C71FDB">
      <w:pPr>
        <w:spacing w:after="0" w:line="240" w:lineRule="auto"/>
        <w:jc w:val="both"/>
        <w:rPr>
          <w:rFonts w:ascii="Times New Roman" w:eastAsia="Candara" w:hAnsi="Times New Roman" w:cs="Times New Roman"/>
        </w:rPr>
      </w:pPr>
    </w:p>
    <w:p w:rsidR="00C71FDB" w:rsidRDefault="00031AA7">
      <w:pPr>
        <w:spacing w:after="0" w:line="240" w:lineRule="auto"/>
        <w:jc w:val="both"/>
        <w:rPr>
          <w:rFonts w:ascii="Times New Roman" w:eastAsia="Candara" w:hAnsi="Times New Roman" w:cs="Times New Roman"/>
        </w:rPr>
      </w:pPr>
      <w:r>
        <w:rPr>
          <w:rFonts w:ascii="Times New Roman" w:eastAsia="Candara" w:hAnsi="Times New Roman" w:cs="Times New Roman"/>
          <w:b/>
        </w:rPr>
        <w:t xml:space="preserve">Palavras-chave: </w:t>
      </w:r>
      <w:r>
        <w:rPr>
          <w:rFonts w:ascii="Times New Roman" w:eastAsia="Candara" w:hAnsi="Times New Roman" w:cs="Times New Roman"/>
        </w:rPr>
        <w:t xml:space="preserve">Educação de Jovens e Adultos; Espaços de Privação e Restrição de Liberdade; Alfabetização e Letramento. </w:t>
      </w:r>
    </w:p>
    <w:p w:rsidR="00C71FDB" w:rsidRDefault="00C71FDB">
      <w:pPr>
        <w:spacing w:after="0" w:line="240" w:lineRule="auto"/>
        <w:jc w:val="both"/>
        <w:rPr>
          <w:rFonts w:ascii="Times New Roman" w:eastAsia="Candara" w:hAnsi="Times New Roman" w:cs="Times New Roman"/>
        </w:rPr>
      </w:pPr>
    </w:p>
    <w:p w:rsidR="00C71FDB" w:rsidRPr="00DF6260" w:rsidRDefault="00031AA7">
      <w:pPr>
        <w:spacing w:after="0" w:line="240" w:lineRule="auto"/>
        <w:jc w:val="center"/>
        <w:rPr>
          <w:rFonts w:ascii="Times New Roman" w:hAnsi="Times New Roman" w:cs="Times New Roman"/>
          <w:b/>
          <w:sz w:val="28"/>
          <w:szCs w:val="28"/>
          <w:lang w:val="es-ES"/>
        </w:rPr>
      </w:pPr>
      <w:r w:rsidRPr="00DF6260">
        <w:rPr>
          <w:rFonts w:ascii="Times New Roman" w:eastAsia="Candara" w:hAnsi="Times New Roman" w:cs="Times New Roman"/>
          <w:b/>
          <w:sz w:val="28"/>
          <w:szCs w:val="28"/>
          <w:lang w:val="es-ES"/>
        </w:rPr>
        <w:lastRenderedPageBreak/>
        <w:t>Inves</w:t>
      </w:r>
      <w:r w:rsidRPr="00DF6260">
        <w:rPr>
          <w:rFonts w:ascii="Times New Roman" w:eastAsia="Candara" w:hAnsi="Times New Roman" w:cs="Times New Roman"/>
          <w:b/>
          <w:sz w:val="28"/>
          <w:szCs w:val="28"/>
          <w:lang w:val="es-ES"/>
        </w:rPr>
        <w:t>tigaciones sobre las concepciones y practicas de alfabetización de la EJA em Espacios de Privación y Restricción de Libertad</w:t>
      </w:r>
    </w:p>
    <w:p w:rsidR="00C71FDB" w:rsidRPr="00DF6260" w:rsidRDefault="00C71FDB">
      <w:pPr>
        <w:spacing w:after="0" w:line="240" w:lineRule="auto"/>
        <w:jc w:val="both"/>
        <w:rPr>
          <w:rFonts w:ascii="Times New Roman" w:eastAsia="Candara" w:hAnsi="Times New Roman" w:cs="Times New Roman"/>
          <w:lang w:val="es-ES"/>
        </w:rPr>
      </w:pPr>
    </w:p>
    <w:p w:rsidR="00C71FDB" w:rsidRPr="00DF6260" w:rsidRDefault="00031AA7">
      <w:pPr>
        <w:spacing w:after="0" w:line="240" w:lineRule="auto"/>
        <w:jc w:val="both"/>
        <w:rPr>
          <w:rFonts w:ascii="Times New Roman" w:hAnsi="Times New Roman" w:cs="Times New Roman"/>
          <w:b/>
          <w:lang w:val="es-ES"/>
        </w:rPr>
      </w:pPr>
      <w:r w:rsidRPr="00DF6260">
        <w:rPr>
          <w:rFonts w:ascii="Times New Roman" w:hAnsi="Times New Roman" w:cs="Times New Roman"/>
          <w:b/>
          <w:lang w:val="es-ES"/>
        </w:rPr>
        <w:t>Resumen</w:t>
      </w:r>
    </w:p>
    <w:p w:rsidR="00C71FDB" w:rsidRPr="00DF6260" w:rsidRDefault="00031AA7">
      <w:pPr>
        <w:spacing w:after="0" w:line="240" w:lineRule="auto"/>
        <w:jc w:val="both"/>
        <w:rPr>
          <w:rFonts w:ascii="Times New Roman" w:hAnsi="Times New Roman" w:cs="Times New Roman"/>
          <w:lang w:val="es-ES"/>
        </w:rPr>
      </w:pPr>
      <w:r w:rsidRPr="00DF6260">
        <w:rPr>
          <w:rFonts w:ascii="Times New Roman" w:hAnsi="Times New Roman" w:cs="Times New Roman"/>
          <w:lang w:val="es-ES"/>
        </w:rPr>
        <w:t>Presenta-se, a partir de producciones científicas, un análisis sobre alfabetización y letramiento de jóvenes y adultos que</w:t>
      </w:r>
      <w:r w:rsidRPr="00DF6260">
        <w:rPr>
          <w:rFonts w:ascii="Times New Roman" w:hAnsi="Times New Roman" w:cs="Times New Roman"/>
          <w:lang w:val="es-ES"/>
        </w:rPr>
        <w:t xml:space="preserve"> se encuentran en espacios carcelarios. El objetivo es reflexionar sobre las concepciones y las perspectivas teórico-metodológicas de las investigaciones en torno del proceso de alfabetización y letramiento desarrollado con los sujetos, de Educación de Jóv</w:t>
      </w:r>
      <w:r w:rsidRPr="00DF6260">
        <w:rPr>
          <w:rFonts w:ascii="Times New Roman" w:hAnsi="Times New Roman" w:cs="Times New Roman"/>
          <w:lang w:val="es-ES"/>
        </w:rPr>
        <w:t>enes y Adultos, en situación de privación o restricción de libertad. El estudio sigue un enfoque cualitativo con procedimientos metodológicos de análisis documental y levantamientos bibliográficos.Como parte de los resultados, es posible afirmar que aún no</w:t>
      </w:r>
      <w:r w:rsidRPr="00DF6260">
        <w:rPr>
          <w:rFonts w:ascii="Times New Roman" w:hAnsi="Times New Roman" w:cs="Times New Roman"/>
          <w:lang w:val="es-ES"/>
        </w:rPr>
        <w:t>s encontramos en medio de un movimiento discontinuo e insuficiente para la realización del derecho a la educación de las personas privadas de libertad. Además, los estudios muestran que el proceso de alfabetización y alfabetización de estas personas debe e</w:t>
      </w:r>
      <w:r w:rsidRPr="00DF6260">
        <w:rPr>
          <w:rFonts w:ascii="Times New Roman" w:hAnsi="Times New Roman" w:cs="Times New Roman"/>
          <w:lang w:val="es-ES"/>
        </w:rPr>
        <w:t>star basado en sus necesidades reales y condiciones objetivas de vida.</w:t>
      </w:r>
    </w:p>
    <w:p w:rsidR="00C71FDB" w:rsidRPr="00DF6260" w:rsidRDefault="00C71FDB">
      <w:pPr>
        <w:spacing w:after="0" w:line="240" w:lineRule="auto"/>
        <w:jc w:val="both"/>
        <w:rPr>
          <w:rFonts w:ascii="Times New Roman" w:hAnsi="Times New Roman" w:cs="Times New Roman"/>
          <w:lang w:val="es-ES"/>
        </w:rPr>
      </w:pPr>
    </w:p>
    <w:p w:rsidR="00C71FDB" w:rsidRPr="00DF6260" w:rsidRDefault="00031AA7">
      <w:pPr>
        <w:spacing w:after="0" w:line="240" w:lineRule="auto"/>
        <w:jc w:val="both"/>
        <w:rPr>
          <w:rFonts w:ascii="Times New Roman" w:hAnsi="Times New Roman" w:cs="Times New Roman"/>
          <w:lang w:val="es-ES"/>
        </w:rPr>
      </w:pPr>
      <w:r w:rsidRPr="00DF6260">
        <w:rPr>
          <w:rFonts w:ascii="Times New Roman" w:hAnsi="Times New Roman" w:cs="Times New Roman"/>
          <w:b/>
          <w:lang w:val="es-ES"/>
        </w:rPr>
        <w:t>Palabras clave:</w:t>
      </w:r>
      <w:r w:rsidRPr="00DF6260">
        <w:rPr>
          <w:rFonts w:ascii="Times New Roman" w:hAnsi="Times New Roman" w:cs="Times New Roman"/>
          <w:lang w:val="es-ES"/>
        </w:rPr>
        <w:t xml:space="preserve"> Educación de Jóvenes y Adultos; Espacios de Privación y Restricción de Libertad; Alfabetización y letramiento.</w:t>
      </w:r>
    </w:p>
    <w:p w:rsidR="00C71FDB" w:rsidRPr="00DF6260" w:rsidRDefault="00C71FDB">
      <w:pPr>
        <w:tabs>
          <w:tab w:val="left" w:pos="709"/>
        </w:tabs>
        <w:spacing w:after="0" w:line="360" w:lineRule="auto"/>
        <w:ind w:firstLine="708"/>
        <w:rPr>
          <w:rFonts w:ascii="Times New Roman" w:eastAsia="Candara" w:hAnsi="Times New Roman" w:cs="Times New Roman"/>
          <w:b/>
          <w:lang w:val="es-ES"/>
        </w:rPr>
      </w:pPr>
    </w:p>
    <w:p w:rsidR="00C71FDB" w:rsidRDefault="00031AA7">
      <w:pPr>
        <w:tabs>
          <w:tab w:val="left" w:pos="709"/>
        </w:tabs>
        <w:spacing w:after="0" w:line="360" w:lineRule="auto"/>
        <w:ind w:firstLine="708"/>
        <w:rPr>
          <w:rFonts w:ascii="Times New Roman" w:eastAsia="Candara" w:hAnsi="Times New Roman" w:cs="Times New Roman"/>
          <w:b/>
        </w:rPr>
      </w:pPr>
      <w:sdt>
        <w:sdtPr>
          <w:id w:val="98271777"/>
        </w:sdtPr>
        <w:sdtEndPr/>
        <w:sdtContent>
          <w:r>
            <w:rPr>
              <w:rFonts w:ascii="Times New Roman" w:eastAsia="Candara" w:hAnsi="Times New Roman" w:cs="Times New Roman"/>
              <w:b/>
            </w:rPr>
            <w:t>Introdução</w:t>
          </w:r>
        </w:sdtContent>
      </w:sdt>
    </w:p>
    <w:p w:rsidR="00C71FDB" w:rsidRDefault="00031AA7">
      <w:pPr>
        <w:tabs>
          <w:tab w:val="left" w:pos="705"/>
        </w:tabs>
        <w:spacing w:after="0" w:line="360" w:lineRule="auto"/>
        <w:ind w:firstLine="708"/>
        <w:jc w:val="both"/>
        <w:rPr>
          <w:rFonts w:ascii="Times New Roman" w:eastAsia="Candara" w:hAnsi="Times New Roman" w:cs="Times New Roman"/>
        </w:rPr>
      </w:pPr>
      <w:r>
        <w:rPr>
          <w:rFonts w:ascii="Times New Roman" w:eastAsia="Candara" w:hAnsi="Times New Roman" w:cs="Times New Roman"/>
        </w:rPr>
        <w:t xml:space="preserve">No âmbito das discussões acerca do direito à educação básica, sobretudo na conjuntura atual, nos propomos a focalizar uma análise sobre o imprescindível direito à alfabetização dos sujeitos da Educação de Jovens e Adultos (EJA) que estão, temporariamente, </w:t>
      </w:r>
      <w:r>
        <w:rPr>
          <w:rFonts w:ascii="Times New Roman" w:eastAsia="Candara" w:hAnsi="Times New Roman" w:cs="Times New Roman"/>
        </w:rPr>
        <w:t xml:space="preserve">inseridos em espaços de privação e restrição de liberdade (EPRL). </w:t>
      </w:r>
    </w:p>
    <w:p w:rsidR="00C71FDB" w:rsidRDefault="00031AA7">
      <w:pPr>
        <w:tabs>
          <w:tab w:val="left" w:pos="705"/>
        </w:tabs>
        <w:spacing w:after="0" w:line="360" w:lineRule="auto"/>
        <w:ind w:firstLine="708"/>
        <w:jc w:val="both"/>
        <w:rPr>
          <w:rFonts w:ascii="Times New Roman" w:eastAsia="Candara" w:hAnsi="Times New Roman" w:cs="Times New Roman"/>
        </w:rPr>
      </w:pPr>
      <w:r>
        <w:rPr>
          <w:rFonts w:ascii="Times New Roman" w:eastAsia="Candara" w:hAnsi="Times New Roman" w:cs="Times New Roman"/>
        </w:rPr>
        <w:t>Nos referimos à conjuntura atual para demarcar o momento histórico-político que testemunhamos no que se refere aos retrocessos para o campo educacional brasileiro, em especial à EJA. Isso s</w:t>
      </w:r>
      <w:r>
        <w:rPr>
          <w:rFonts w:ascii="Times New Roman" w:eastAsia="Candara" w:hAnsi="Times New Roman" w:cs="Times New Roman"/>
        </w:rPr>
        <w:t>e evidencia pela falta de investimentos na área, por ausência de políticas públicas educacionais que sejam capazes de alcançar o público alvo dessa modalidade ou de prover formação inicial e continuada aos/às professores/as. Também por conta da inexistênci</w:t>
      </w:r>
      <w:r>
        <w:rPr>
          <w:rFonts w:ascii="Times New Roman" w:eastAsia="Candara" w:hAnsi="Times New Roman" w:cs="Times New Roman"/>
        </w:rPr>
        <w:t xml:space="preserve">a de ações que possam dar conta de fenômenos que assolam a EJA como a infrequência, evasão e o abandono escolar, agravados pelo cenário pandêmico. Tudo isso se torna mais grave diante de uma política governamental que impõe o apagamento das trajetórias da </w:t>
      </w:r>
      <w:r>
        <w:rPr>
          <w:rFonts w:ascii="Times New Roman" w:eastAsia="Candara" w:hAnsi="Times New Roman" w:cs="Times New Roman"/>
        </w:rPr>
        <w:t>EJA</w:t>
      </w:r>
      <w:r>
        <w:rPr>
          <w:rStyle w:val="ncoradanotaderodap"/>
          <w:rFonts w:ascii="Times New Roman" w:eastAsia="Candara" w:hAnsi="Times New Roman" w:cs="Times New Roman"/>
        </w:rPr>
        <w:footnoteReference w:id="4"/>
      </w:r>
      <w:r>
        <w:rPr>
          <w:rFonts w:ascii="Times New Roman" w:eastAsia="Candara" w:hAnsi="Times New Roman" w:cs="Times New Roman"/>
        </w:rPr>
        <w:t xml:space="preserve">, que ignora (intencionalmente) sua função precípua junto aos sujeitos da EJA -  jovens, adultos e idosos que denunciam as formas de vida as quais estão condicionadas a infância, as juventudes populares e até a vida adulta, bem como “a teimosa rigidez </w:t>
      </w:r>
      <w:r>
        <w:rPr>
          <w:rFonts w:ascii="Times New Roman" w:eastAsia="Candara" w:hAnsi="Times New Roman" w:cs="Times New Roman"/>
        </w:rPr>
        <w:t xml:space="preserve">e seletividade do nosso sistema </w:t>
      </w:r>
      <w:r>
        <w:rPr>
          <w:rFonts w:ascii="Times New Roman" w:eastAsia="Candara" w:hAnsi="Times New Roman" w:cs="Times New Roman"/>
        </w:rPr>
        <w:lastRenderedPageBreak/>
        <w:t>escolar”. (ARROYO, 2005, p. 48). Com mais especificidade aos Espaços de Privação e Restrição de Liberdade (EPRL), “são pessoas invisíveis até cometerem algum crime, assim definido pelos grupos sociais aos quais nunca pertenc</w:t>
      </w:r>
      <w:r>
        <w:rPr>
          <w:rFonts w:ascii="Times New Roman" w:eastAsia="Candara" w:hAnsi="Times New Roman" w:cs="Times New Roman"/>
        </w:rPr>
        <w:t>eram” (ONOFRE, 2015, p. 142)</w:t>
      </w:r>
    </w:p>
    <w:p w:rsidR="00C71FDB" w:rsidRDefault="00031AA7">
      <w:pPr>
        <w:tabs>
          <w:tab w:val="left" w:pos="1560"/>
        </w:tabs>
        <w:spacing w:after="0" w:line="360" w:lineRule="auto"/>
        <w:ind w:firstLine="708"/>
        <w:jc w:val="both"/>
        <w:rPr>
          <w:rFonts w:ascii="Times New Roman" w:eastAsia="Candara" w:hAnsi="Times New Roman" w:cs="Times New Roman"/>
        </w:rPr>
      </w:pPr>
      <w:r>
        <w:rPr>
          <w:rFonts w:ascii="Times New Roman" w:eastAsia="Candara" w:hAnsi="Times New Roman" w:cs="Times New Roman"/>
        </w:rPr>
        <w:t>Nesse contexto, as repercussões à EJA, afetam de maneira ainda mais profunda as pessoas privadas ou restritas de liberdade cujos direitos básicos são, frequentemente, atacados. Direitos assegurados por lei para pessoas que reto</w:t>
      </w:r>
      <w:r>
        <w:rPr>
          <w:rFonts w:ascii="Times New Roman" w:eastAsia="Candara" w:hAnsi="Times New Roman" w:cs="Times New Roman"/>
        </w:rPr>
        <w:t>rnarão ao convívio social ampliado. A ideia de restrição provisória de liberdade merece destaque para o combate à noção presente de “guerra contra o crime” que pressupõe o aniquilamento do sujeito que transgride as leis. Ou seja, quando tratamos de sujeito</w:t>
      </w:r>
      <w:r>
        <w:rPr>
          <w:rFonts w:ascii="Times New Roman" w:eastAsia="Candara" w:hAnsi="Times New Roman" w:cs="Times New Roman"/>
        </w:rPr>
        <w:t>s em privação e restrição de liberdade, lidamos com pessoas que, em sua grande maioria, não concluíram seus processos de escolarização na educação básica, são coletivos de direitos humanos negados (antes, durante e depois do aprisionamento) e, o mais impor</w:t>
      </w:r>
      <w:r>
        <w:rPr>
          <w:rFonts w:ascii="Times New Roman" w:eastAsia="Candara" w:hAnsi="Times New Roman" w:cs="Times New Roman"/>
        </w:rPr>
        <w:t xml:space="preserve">tante, estão transitoriamente aguardando decisões judiciais para definição de uma pena ou em cumprimento da mesma, isso significa que retornarão ao convívio social mais amplo. </w:t>
      </w:r>
    </w:p>
    <w:p w:rsidR="00C71FDB" w:rsidRDefault="00031AA7">
      <w:pPr>
        <w:tabs>
          <w:tab w:val="left" w:pos="1560"/>
        </w:tabs>
        <w:spacing w:after="0" w:line="360" w:lineRule="auto"/>
        <w:ind w:firstLine="708"/>
        <w:jc w:val="both"/>
        <w:rPr>
          <w:rFonts w:ascii="Times New Roman" w:eastAsia="Candara" w:hAnsi="Times New Roman" w:cs="Times New Roman"/>
        </w:rPr>
      </w:pPr>
      <w:r>
        <w:rPr>
          <w:rFonts w:ascii="Times New Roman" w:eastAsia="Candara" w:hAnsi="Times New Roman" w:cs="Times New Roman"/>
        </w:rPr>
        <w:t>Mediante as compreensões apresentadas, nos propomos a refletir sobre concepções</w:t>
      </w:r>
      <w:r>
        <w:rPr>
          <w:rFonts w:ascii="Times New Roman" w:eastAsia="Candara" w:hAnsi="Times New Roman" w:cs="Times New Roman"/>
        </w:rPr>
        <w:t xml:space="preserve"> das pesquisas que investigam o processo de alfabetização nos EPRL, além de pensar sobre os desafios para a garantia dos processos de alfabetização e letramento aos sujeitos da EJA privados ou restritos de liberdade. Tais reflexões são parte de um trabalho</w:t>
      </w:r>
      <w:r>
        <w:rPr>
          <w:rFonts w:ascii="Times New Roman" w:eastAsia="Candara" w:hAnsi="Times New Roman" w:cs="Times New Roman"/>
        </w:rPr>
        <w:t xml:space="preserve"> de pesquisa realizado durante o processo de mestrado e se articulam às discussões realizadas em nosso grupo de estudos.</w:t>
      </w:r>
    </w:p>
    <w:p w:rsidR="00C71FDB" w:rsidRDefault="00031AA7">
      <w:pPr>
        <w:tabs>
          <w:tab w:val="left" w:pos="1560"/>
        </w:tabs>
        <w:spacing w:after="0" w:line="360" w:lineRule="auto"/>
        <w:ind w:firstLine="708"/>
        <w:jc w:val="both"/>
        <w:rPr>
          <w:rFonts w:ascii="Times New Roman" w:eastAsia="Candara" w:hAnsi="Times New Roman" w:cs="Times New Roman"/>
        </w:rPr>
      </w:pPr>
      <w:r>
        <w:rPr>
          <w:rFonts w:ascii="Times New Roman" w:eastAsia="Candara" w:hAnsi="Times New Roman" w:cs="Times New Roman"/>
        </w:rPr>
        <w:t>Entendemos que o debate em torno do direito à educação traz em seu bojo o direito que toda a pessoa tem de aprender a se comunicar, int</w:t>
      </w:r>
      <w:r>
        <w:rPr>
          <w:rFonts w:ascii="Times New Roman" w:eastAsia="Candara" w:hAnsi="Times New Roman" w:cs="Times New Roman"/>
        </w:rPr>
        <w:t>eragir, oralizar suas ideias, ler (criticamente), se expressar por meio da escrita, considerando a faceta sociocultural da língua no que se refere “aos usos, funções atribuídas à escrita em contextos socioculturais”. (SOARES, 2016, p. 28-9). Nesse sentido,</w:t>
      </w:r>
      <w:r>
        <w:rPr>
          <w:rFonts w:ascii="Times New Roman" w:eastAsia="Candara" w:hAnsi="Times New Roman" w:cs="Times New Roman"/>
        </w:rPr>
        <w:t xml:space="preserve"> não há como tratar do direito à educação básica sem evidenciar em que consiste o processo de base para acesso, aprendizagem e apropriações de conhecimentos: ler e escrever; considerando que “linguagem e realidade se prendem dinamicamente e a compreensão d</w:t>
      </w:r>
      <w:r>
        <w:rPr>
          <w:rFonts w:ascii="Times New Roman" w:eastAsia="Candara" w:hAnsi="Times New Roman" w:cs="Times New Roman"/>
        </w:rPr>
        <w:t>o texto a ser alcançada por sua leitura crítica implica a percepção das relações entre o texto e o contexto”. (FREIRE, 2003, p. 09).</w:t>
      </w:r>
    </w:p>
    <w:p w:rsidR="00C71FDB" w:rsidRDefault="00031AA7">
      <w:pPr>
        <w:tabs>
          <w:tab w:val="left" w:pos="1560"/>
        </w:tabs>
        <w:spacing w:after="0" w:line="360" w:lineRule="auto"/>
        <w:ind w:firstLine="708"/>
        <w:jc w:val="both"/>
        <w:rPr>
          <w:rFonts w:ascii="Times New Roman" w:eastAsia="Candara" w:hAnsi="Times New Roman" w:cs="Times New Roman"/>
        </w:rPr>
      </w:pPr>
      <w:r>
        <w:rPr>
          <w:rFonts w:ascii="Times New Roman" w:eastAsia="Candara" w:hAnsi="Times New Roman" w:cs="Times New Roman"/>
        </w:rPr>
        <w:t>Ao tomarmos como base as produções científicas na área foi possível observar lacunas em torno da discussão sobre o processo</w:t>
      </w:r>
      <w:r>
        <w:rPr>
          <w:rFonts w:ascii="Times New Roman" w:eastAsia="Candara" w:hAnsi="Times New Roman" w:cs="Times New Roman"/>
        </w:rPr>
        <w:t xml:space="preserve"> de alfabetização no sistema prisional. O que é bastante grave, se considerarmos que entre as mais de 700 mil pessoas aprisionadas em nosso país, 60% são analfabetas, foram alfabetizadas informalmente ou possuem o Ensino Fundamental incompleto; em torno de</w:t>
      </w:r>
      <w:r>
        <w:rPr>
          <w:rFonts w:ascii="Times New Roman" w:eastAsia="Candara" w:hAnsi="Times New Roman" w:cs="Times New Roman"/>
        </w:rPr>
        <w:t xml:space="preserve"> 90% sequer concluiu a Educação Básica (BRASIL, 2017).</w:t>
      </w:r>
    </w:p>
    <w:p w:rsidR="00C71FDB" w:rsidRDefault="00031AA7">
      <w:pPr>
        <w:tabs>
          <w:tab w:val="left" w:pos="1560"/>
        </w:tabs>
        <w:spacing w:before="240" w:after="0" w:line="360" w:lineRule="auto"/>
        <w:jc w:val="both"/>
        <w:rPr>
          <w:rFonts w:ascii="Times New Roman" w:eastAsia="Candara" w:hAnsi="Times New Roman" w:cs="Times New Roman"/>
          <w:b/>
        </w:rPr>
      </w:pPr>
      <w:r>
        <w:rPr>
          <w:rFonts w:ascii="Times New Roman" w:eastAsia="Candara" w:hAnsi="Times New Roman" w:cs="Times New Roman"/>
          <w:b/>
        </w:rPr>
        <w:lastRenderedPageBreak/>
        <w:t>Levantamento e Análise das Pesquisas</w:t>
      </w:r>
    </w:p>
    <w:p w:rsidR="00C71FDB" w:rsidRDefault="00031AA7">
      <w:pPr>
        <w:tabs>
          <w:tab w:val="left" w:pos="1560"/>
        </w:tabs>
        <w:spacing w:after="0" w:line="360" w:lineRule="auto"/>
        <w:ind w:firstLine="708"/>
        <w:jc w:val="both"/>
        <w:rPr>
          <w:rFonts w:ascii="Times New Roman" w:eastAsia="Candara" w:hAnsi="Times New Roman" w:cs="Times New Roman"/>
        </w:rPr>
      </w:pPr>
      <w:r>
        <w:rPr>
          <w:rFonts w:ascii="Times New Roman" w:eastAsia="Candara" w:hAnsi="Times New Roman" w:cs="Times New Roman"/>
        </w:rPr>
        <w:t xml:space="preserve">Buscamos desenvolver, como indicam Romanowski e Ens (2006, p. 38), um “estado do conhecimento” acerca do tema: alfabetização na EJA nos EPRL. O objetivo foi o de </w:t>
      </w:r>
      <w:r>
        <w:rPr>
          <w:rFonts w:ascii="Times New Roman" w:eastAsia="Candara" w:hAnsi="Times New Roman" w:cs="Times New Roman"/>
        </w:rPr>
        <w:t>desvendar e examinar o conhecimento já elaborado, apontando os enfoques, os temas mais pesquisados e as lacunas existentes na área. O “estado do conhecimento” tem caráter bibliográfico e mapeia certa produção acadêmica, buscando responder que dimensões têm</w:t>
      </w:r>
      <w:r>
        <w:rPr>
          <w:rFonts w:ascii="Times New Roman" w:eastAsia="Candara" w:hAnsi="Times New Roman" w:cs="Times New Roman"/>
        </w:rPr>
        <w:t xml:space="preserve"> sido privilegiadas nos processos investigativos em diferentes tempos e lugares, afinal o que move os/as pesquisadores/as é o “não conhecimento acerca da totalidade de estudos e pesquisas em determinada área do conhecimento” (FERREIRA, 2002, p. 259).</w:t>
      </w:r>
    </w:p>
    <w:p w:rsidR="00C71FDB" w:rsidRDefault="00031AA7">
      <w:pPr>
        <w:tabs>
          <w:tab w:val="left" w:pos="1560"/>
        </w:tabs>
        <w:spacing w:after="0" w:line="360" w:lineRule="auto"/>
        <w:ind w:firstLine="708"/>
        <w:jc w:val="both"/>
        <w:rPr>
          <w:rFonts w:ascii="Times New Roman" w:eastAsia="Candara" w:hAnsi="Times New Roman" w:cs="Times New Roman"/>
        </w:rPr>
      </w:pPr>
      <w:r>
        <w:rPr>
          <w:rFonts w:ascii="Times New Roman" w:eastAsia="Candara" w:hAnsi="Times New Roman" w:cs="Times New Roman"/>
        </w:rPr>
        <w:t xml:space="preserve">Para </w:t>
      </w:r>
      <w:r>
        <w:rPr>
          <w:rFonts w:ascii="Times New Roman" w:eastAsia="Candara" w:hAnsi="Times New Roman" w:cs="Times New Roman"/>
        </w:rPr>
        <w:t>melhor compreender as produções acadêmicas na área de alfabetização e letramento na EJA em espaços prisionais, levantamos os trabalhos apresentados na Associação Nacional de Pós-Graduação e Pesquisa em Educação (ANPED), na Associação Nacional de Pós-Gradua</w:t>
      </w:r>
      <w:r>
        <w:rPr>
          <w:rFonts w:ascii="Times New Roman" w:eastAsia="Candara" w:hAnsi="Times New Roman" w:cs="Times New Roman"/>
        </w:rPr>
        <w:t>ção e Pesquisa em Educação-SUL (ANPED-SUL), na Biblioteca Digital Brasileira de Teses e Dissertações (BDTD/IBCT), nos Periódicos da CAPES e da Scientific Electronic Library Online (SciELO). Para todas as buscas foram utilizados os seguintes descritores: al</w:t>
      </w:r>
      <w:r>
        <w:rPr>
          <w:rFonts w:ascii="Times New Roman" w:eastAsia="Candara" w:hAnsi="Times New Roman" w:cs="Times New Roman"/>
        </w:rPr>
        <w:t>fabetização, alfabetização + EJA, letramento + EJA, EJA + prisão, EJA + prisional, escola + prisão, educação + espaço de privação de liberdade. Parte dos resultados estão expressos a seguir:</w:t>
      </w:r>
    </w:p>
    <w:p w:rsidR="00C71FDB" w:rsidRDefault="00031AA7">
      <w:pPr>
        <w:tabs>
          <w:tab w:val="left" w:pos="1560"/>
        </w:tabs>
        <w:spacing w:before="120" w:after="0" w:line="360" w:lineRule="auto"/>
        <w:ind w:firstLine="426"/>
        <w:jc w:val="both"/>
        <w:rPr>
          <w:rFonts w:ascii="Times New Roman" w:eastAsia="Candara" w:hAnsi="Times New Roman" w:cs="Times New Roman"/>
          <w:sz w:val="22"/>
          <w:szCs w:val="22"/>
        </w:rPr>
      </w:pPr>
      <w:r>
        <w:rPr>
          <w:rFonts w:ascii="Times New Roman" w:eastAsia="Candara" w:hAnsi="Times New Roman" w:cs="Times New Roman"/>
          <w:sz w:val="22"/>
          <w:szCs w:val="22"/>
        </w:rPr>
        <w:t>Quadro 1: Mapeamento geral dos trabalhos</w:t>
      </w:r>
    </w:p>
    <w:tbl>
      <w:tblPr>
        <w:tblW w:w="8340" w:type="dxa"/>
        <w:tblInd w:w="360" w:type="dxa"/>
        <w:tblLayout w:type="fixed"/>
        <w:tblCellMar>
          <w:top w:w="100" w:type="dxa"/>
          <w:left w:w="100" w:type="dxa"/>
          <w:bottom w:w="100" w:type="dxa"/>
          <w:right w:w="100" w:type="dxa"/>
        </w:tblCellMar>
        <w:tblLook w:val="0600" w:firstRow="0" w:lastRow="0" w:firstColumn="0" w:lastColumn="0" w:noHBand="1" w:noVBand="1"/>
      </w:tblPr>
      <w:tblGrid>
        <w:gridCol w:w="4561"/>
        <w:gridCol w:w="3779"/>
      </w:tblGrid>
      <w:tr w:rsidR="00C71FDB">
        <w:trPr>
          <w:trHeight w:val="298"/>
        </w:trPr>
        <w:tc>
          <w:tcPr>
            <w:tcW w:w="4560" w:type="dxa"/>
            <w:tcBorders>
              <w:top w:val="single" w:sz="8" w:space="0" w:color="000000"/>
              <w:left w:val="single" w:sz="8" w:space="0" w:color="000000"/>
              <w:bottom w:val="single" w:sz="8" w:space="0" w:color="000000"/>
              <w:right w:val="single" w:sz="8" w:space="0" w:color="000000"/>
            </w:tcBorders>
            <w:shd w:val="clear" w:color="auto" w:fill="CCCCCC"/>
          </w:tcPr>
          <w:p w:rsidR="00C71FDB" w:rsidRDefault="00031AA7">
            <w:pPr>
              <w:widowControl w:val="0"/>
              <w:spacing w:after="0" w:line="240" w:lineRule="auto"/>
              <w:ind w:firstLine="426"/>
              <w:jc w:val="center"/>
              <w:rPr>
                <w:rFonts w:ascii="Times New Roman" w:eastAsia="Candara" w:hAnsi="Times New Roman" w:cs="Times New Roman"/>
                <w:b/>
                <w:color w:val="FFFFFF" w:themeColor="background1"/>
                <w:sz w:val="22"/>
                <w:szCs w:val="22"/>
              </w:rPr>
            </w:pPr>
            <w:r>
              <w:rPr>
                <w:rFonts w:ascii="Times New Roman" w:eastAsia="Candara" w:hAnsi="Times New Roman" w:cs="Times New Roman"/>
                <w:b/>
                <w:color w:val="FFFFFF" w:themeColor="background1"/>
                <w:sz w:val="22"/>
                <w:szCs w:val="22"/>
              </w:rPr>
              <w:t>Banco de Dados</w:t>
            </w:r>
          </w:p>
        </w:tc>
        <w:tc>
          <w:tcPr>
            <w:tcW w:w="3779" w:type="dxa"/>
            <w:tcBorders>
              <w:top w:val="single" w:sz="8" w:space="0" w:color="000000"/>
              <w:left w:val="single" w:sz="8" w:space="0" w:color="000000"/>
              <w:bottom w:val="single" w:sz="8" w:space="0" w:color="000000"/>
              <w:right w:val="single" w:sz="8" w:space="0" w:color="000000"/>
            </w:tcBorders>
            <w:shd w:val="clear" w:color="auto" w:fill="CCCCCC"/>
          </w:tcPr>
          <w:p w:rsidR="00C71FDB" w:rsidRDefault="00031AA7">
            <w:pPr>
              <w:widowControl w:val="0"/>
              <w:spacing w:after="0" w:line="240" w:lineRule="auto"/>
              <w:ind w:firstLine="426"/>
              <w:jc w:val="center"/>
              <w:rPr>
                <w:rFonts w:ascii="Times New Roman" w:eastAsia="Candara" w:hAnsi="Times New Roman" w:cs="Times New Roman"/>
                <w:b/>
                <w:color w:val="FFFFFF" w:themeColor="background1"/>
                <w:sz w:val="22"/>
                <w:szCs w:val="22"/>
              </w:rPr>
            </w:pPr>
            <w:r>
              <w:rPr>
                <w:rFonts w:ascii="Times New Roman" w:eastAsia="Candara" w:hAnsi="Times New Roman" w:cs="Times New Roman"/>
                <w:b/>
                <w:color w:val="FFFFFF" w:themeColor="background1"/>
                <w:sz w:val="22"/>
                <w:szCs w:val="22"/>
              </w:rPr>
              <w:t>Quantidad</w:t>
            </w:r>
            <w:r>
              <w:rPr>
                <w:rFonts w:ascii="Times New Roman" w:eastAsia="Candara" w:hAnsi="Times New Roman" w:cs="Times New Roman"/>
                <w:b/>
                <w:color w:val="FFFFFF" w:themeColor="background1"/>
                <w:sz w:val="22"/>
                <w:szCs w:val="22"/>
              </w:rPr>
              <w:t>e de trabalhos</w:t>
            </w:r>
          </w:p>
        </w:tc>
      </w:tr>
      <w:tr w:rsidR="00C71FDB">
        <w:trPr>
          <w:trHeight w:val="196"/>
        </w:trPr>
        <w:tc>
          <w:tcPr>
            <w:tcW w:w="4560"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sz w:val="22"/>
                <w:szCs w:val="22"/>
              </w:rPr>
            </w:pPr>
            <w:r>
              <w:rPr>
                <w:rFonts w:ascii="Times New Roman" w:eastAsia="Candara" w:hAnsi="Times New Roman" w:cs="Times New Roman"/>
                <w:sz w:val="22"/>
                <w:szCs w:val="22"/>
              </w:rPr>
              <w:t>ANPED</w:t>
            </w:r>
          </w:p>
        </w:tc>
        <w:tc>
          <w:tcPr>
            <w:tcW w:w="3779"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sz w:val="22"/>
                <w:szCs w:val="22"/>
              </w:rPr>
            </w:pPr>
            <w:r>
              <w:rPr>
                <w:rFonts w:ascii="Times New Roman" w:eastAsia="Candara" w:hAnsi="Times New Roman" w:cs="Times New Roman"/>
                <w:sz w:val="22"/>
                <w:szCs w:val="22"/>
              </w:rPr>
              <w:t>451</w:t>
            </w:r>
          </w:p>
        </w:tc>
      </w:tr>
      <w:tr w:rsidR="00C71FDB">
        <w:trPr>
          <w:trHeight w:val="146"/>
        </w:trPr>
        <w:tc>
          <w:tcPr>
            <w:tcW w:w="4560"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sz w:val="22"/>
                <w:szCs w:val="22"/>
              </w:rPr>
            </w:pPr>
            <w:r>
              <w:rPr>
                <w:rFonts w:ascii="Times New Roman" w:eastAsia="Candara" w:hAnsi="Times New Roman" w:cs="Times New Roman"/>
                <w:sz w:val="22"/>
                <w:szCs w:val="22"/>
              </w:rPr>
              <w:t>ANPED-SUL</w:t>
            </w:r>
          </w:p>
        </w:tc>
        <w:tc>
          <w:tcPr>
            <w:tcW w:w="3779"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sz w:val="22"/>
                <w:szCs w:val="22"/>
              </w:rPr>
            </w:pPr>
            <w:r>
              <w:rPr>
                <w:rFonts w:ascii="Times New Roman" w:eastAsia="Candara" w:hAnsi="Times New Roman" w:cs="Times New Roman"/>
                <w:sz w:val="22"/>
                <w:szCs w:val="22"/>
              </w:rPr>
              <w:t>54</w:t>
            </w:r>
          </w:p>
        </w:tc>
      </w:tr>
      <w:tr w:rsidR="00C71FDB">
        <w:trPr>
          <w:trHeight w:val="96"/>
        </w:trPr>
        <w:tc>
          <w:tcPr>
            <w:tcW w:w="4560"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sz w:val="22"/>
                <w:szCs w:val="22"/>
              </w:rPr>
            </w:pPr>
            <w:r>
              <w:rPr>
                <w:rFonts w:ascii="Times New Roman" w:eastAsia="Candara" w:hAnsi="Times New Roman" w:cs="Times New Roman"/>
                <w:sz w:val="22"/>
                <w:szCs w:val="22"/>
              </w:rPr>
              <w:t>BDTD/IBCT</w:t>
            </w:r>
          </w:p>
        </w:tc>
        <w:tc>
          <w:tcPr>
            <w:tcW w:w="3779"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sz w:val="22"/>
                <w:szCs w:val="22"/>
              </w:rPr>
            </w:pPr>
            <w:r>
              <w:rPr>
                <w:rFonts w:ascii="Times New Roman" w:eastAsia="Candara" w:hAnsi="Times New Roman" w:cs="Times New Roman"/>
                <w:sz w:val="22"/>
                <w:szCs w:val="22"/>
              </w:rPr>
              <w:t>214</w:t>
            </w:r>
          </w:p>
        </w:tc>
      </w:tr>
      <w:tr w:rsidR="00C71FDB">
        <w:trPr>
          <w:trHeight w:val="201"/>
        </w:trPr>
        <w:tc>
          <w:tcPr>
            <w:tcW w:w="4560"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sz w:val="22"/>
                <w:szCs w:val="22"/>
              </w:rPr>
            </w:pPr>
            <w:r>
              <w:rPr>
                <w:rFonts w:ascii="Times New Roman" w:eastAsia="Candara" w:hAnsi="Times New Roman" w:cs="Times New Roman"/>
                <w:sz w:val="22"/>
                <w:szCs w:val="22"/>
              </w:rPr>
              <w:t>Periódicos CAPES</w:t>
            </w:r>
          </w:p>
        </w:tc>
        <w:tc>
          <w:tcPr>
            <w:tcW w:w="3779"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sz w:val="22"/>
                <w:szCs w:val="22"/>
              </w:rPr>
            </w:pPr>
            <w:r>
              <w:rPr>
                <w:rFonts w:ascii="Times New Roman" w:eastAsia="Candara" w:hAnsi="Times New Roman" w:cs="Times New Roman"/>
                <w:sz w:val="22"/>
                <w:szCs w:val="22"/>
              </w:rPr>
              <w:t>1236</w:t>
            </w:r>
          </w:p>
        </w:tc>
      </w:tr>
      <w:tr w:rsidR="00C71FDB">
        <w:trPr>
          <w:trHeight w:val="20"/>
        </w:trPr>
        <w:tc>
          <w:tcPr>
            <w:tcW w:w="4560"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sz w:val="22"/>
                <w:szCs w:val="22"/>
              </w:rPr>
            </w:pPr>
            <w:r>
              <w:rPr>
                <w:rFonts w:ascii="Times New Roman" w:eastAsia="Candara" w:hAnsi="Times New Roman" w:cs="Times New Roman"/>
                <w:sz w:val="22"/>
                <w:szCs w:val="22"/>
              </w:rPr>
              <w:t>SciELO</w:t>
            </w:r>
          </w:p>
        </w:tc>
        <w:tc>
          <w:tcPr>
            <w:tcW w:w="3779"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sz w:val="22"/>
                <w:szCs w:val="22"/>
              </w:rPr>
            </w:pPr>
            <w:r>
              <w:rPr>
                <w:rFonts w:ascii="Times New Roman" w:eastAsia="Candara" w:hAnsi="Times New Roman" w:cs="Times New Roman"/>
                <w:sz w:val="22"/>
                <w:szCs w:val="22"/>
              </w:rPr>
              <w:t>44</w:t>
            </w:r>
          </w:p>
        </w:tc>
      </w:tr>
      <w:tr w:rsidR="00C71FDB">
        <w:trPr>
          <w:trHeight w:val="243"/>
        </w:trPr>
        <w:tc>
          <w:tcPr>
            <w:tcW w:w="4560"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b/>
                <w:sz w:val="22"/>
                <w:szCs w:val="22"/>
              </w:rPr>
            </w:pPr>
            <w:r>
              <w:rPr>
                <w:rFonts w:ascii="Times New Roman" w:eastAsia="Candara" w:hAnsi="Times New Roman" w:cs="Times New Roman"/>
                <w:b/>
                <w:sz w:val="22"/>
                <w:szCs w:val="22"/>
              </w:rPr>
              <w:t>Total</w:t>
            </w:r>
          </w:p>
        </w:tc>
        <w:tc>
          <w:tcPr>
            <w:tcW w:w="3779" w:type="dxa"/>
            <w:tcBorders>
              <w:top w:val="single" w:sz="8" w:space="0" w:color="000000"/>
              <w:left w:val="single" w:sz="8" w:space="0" w:color="000000"/>
              <w:bottom w:val="single" w:sz="8" w:space="0" w:color="000000"/>
              <w:right w:val="single" w:sz="8" w:space="0" w:color="000000"/>
            </w:tcBorders>
            <w:shd w:val="clear" w:color="auto" w:fill="auto"/>
          </w:tcPr>
          <w:p w:rsidR="00C71FDB" w:rsidRDefault="00031AA7">
            <w:pPr>
              <w:widowControl w:val="0"/>
              <w:spacing w:after="0" w:line="240" w:lineRule="auto"/>
              <w:ind w:firstLine="426"/>
              <w:jc w:val="center"/>
              <w:rPr>
                <w:rFonts w:ascii="Times New Roman" w:eastAsia="Candara" w:hAnsi="Times New Roman" w:cs="Times New Roman"/>
                <w:b/>
                <w:sz w:val="22"/>
                <w:szCs w:val="22"/>
              </w:rPr>
            </w:pPr>
            <w:r>
              <w:rPr>
                <w:rFonts w:ascii="Times New Roman" w:eastAsia="Candara" w:hAnsi="Times New Roman" w:cs="Times New Roman"/>
                <w:b/>
                <w:sz w:val="22"/>
                <w:szCs w:val="22"/>
              </w:rPr>
              <w:t>1999</w:t>
            </w:r>
          </w:p>
        </w:tc>
      </w:tr>
    </w:tbl>
    <w:p w:rsidR="00C71FDB" w:rsidRDefault="00031AA7">
      <w:pPr>
        <w:tabs>
          <w:tab w:val="left" w:pos="1560"/>
        </w:tabs>
        <w:spacing w:after="120" w:line="360" w:lineRule="auto"/>
        <w:ind w:firstLine="425"/>
        <w:jc w:val="both"/>
        <w:rPr>
          <w:rFonts w:ascii="Times New Roman" w:eastAsia="Candara" w:hAnsi="Times New Roman" w:cs="Times New Roman"/>
          <w:sz w:val="22"/>
          <w:szCs w:val="22"/>
        </w:rPr>
      </w:pPr>
      <w:r>
        <w:rPr>
          <w:rFonts w:ascii="Times New Roman" w:eastAsia="Candara" w:hAnsi="Times New Roman" w:cs="Times New Roman"/>
          <w:sz w:val="22"/>
          <w:szCs w:val="22"/>
        </w:rPr>
        <w:t>Fonte: Elaboração própria (2021)</w:t>
      </w:r>
    </w:p>
    <w:p w:rsidR="00C71FDB" w:rsidRDefault="00031AA7">
      <w:pPr>
        <w:tabs>
          <w:tab w:val="left" w:pos="1560"/>
        </w:tabs>
        <w:spacing w:after="0" w:line="360" w:lineRule="auto"/>
        <w:ind w:firstLine="708"/>
        <w:jc w:val="both"/>
        <w:rPr>
          <w:rFonts w:ascii="Times New Roman" w:eastAsia="Candara" w:hAnsi="Times New Roman" w:cs="Times New Roman"/>
        </w:rPr>
      </w:pPr>
      <w:r>
        <w:rPr>
          <w:rFonts w:ascii="Times New Roman" w:eastAsia="Candara" w:hAnsi="Times New Roman" w:cs="Times New Roman"/>
        </w:rPr>
        <w:t xml:space="preserve">Diante de um número expressivo de produções foram necessárias novas etapas de organização. Assim, categorizamos os </w:t>
      </w:r>
      <w:r>
        <w:rPr>
          <w:rFonts w:ascii="Times New Roman" w:eastAsia="Candara" w:hAnsi="Times New Roman" w:cs="Times New Roman"/>
        </w:rPr>
        <w:t xml:space="preserve">trabalhos encontrados em função de 11 descritores diferentes que associavam termos: Educação, EJA, prisões, prisional, espaços de privação de liberdade, leitura e alfabetização. A maior parte das produções mapeadas são artigos que, apesar </w:t>
      </w:r>
      <w:r>
        <w:rPr>
          <w:rFonts w:ascii="Times New Roman" w:eastAsia="Candara" w:hAnsi="Times New Roman" w:cs="Times New Roman"/>
        </w:rPr>
        <w:lastRenderedPageBreak/>
        <w:t xml:space="preserve">de mencionarem o </w:t>
      </w:r>
      <w:r>
        <w:rPr>
          <w:rFonts w:ascii="Times New Roman" w:eastAsia="Candara" w:hAnsi="Times New Roman" w:cs="Times New Roman"/>
        </w:rPr>
        <w:t>processo de alfabetização em seus resumos, têm como enfoque a questão da leitura no sistema prisional e da oferta de atividades educacionais. Na etapa posterior realizamos a leitura de resumos ou sumários dos 1999 (mil novecentos e noventa e nove) trabalho</w:t>
      </w:r>
      <w:r>
        <w:rPr>
          <w:rFonts w:ascii="Times New Roman" w:eastAsia="Candara" w:hAnsi="Times New Roman" w:cs="Times New Roman"/>
        </w:rPr>
        <w:t>s encontrados nas 5 (cinco) bases de produções mencionadas, incluindo artigos, dissertações, trabalhos publicados em reuniões nacionais (ANPED/ANPED-SUL), resenhas, livros, e-Book Chapter. Após esta etapa selecionamos 15 (quinze) trabalhos que apresentavam</w:t>
      </w:r>
      <w:r>
        <w:rPr>
          <w:rFonts w:ascii="Times New Roman" w:eastAsia="Candara" w:hAnsi="Times New Roman" w:cs="Times New Roman"/>
        </w:rPr>
        <w:t xml:space="preserve"> concepções e perspectivas teórico-metodológicas em torno da alfabetização e do letramento na EJA em EPRL. A análise foi procedida com base nos quadros a seguir:</w:t>
      </w:r>
    </w:p>
    <w:p w:rsidR="00C71FDB" w:rsidRDefault="00C71FDB">
      <w:pPr>
        <w:tabs>
          <w:tab w:val="left" w:pos="1560"/>
        </w:tabs>
        <w:spacing w:after="0" w:line="360" w:lineRule="auto"/>
        <w:ind w:firstLine="708"/>
        <w:jc w:val="both"/>
        <w:rPr>
          <w:rFonts w:ascii="Times New Roman" w:eastAsia="Candara" w:hAnsi="Times New Roman" w:cs="Times New Roman"/>
        </w:rPr>
      </w:pPr>
    </w:p>
    <w:p w:rsidR="00C71FDB" w:rsidRDefault="00C71FDB">
      <w:pPr>
        <w:tabs>
          <w:tab w:val="left" w:pos="1560"/>
        </w:tabs>
        <w:spacing w:after="0" w:line="360" w:lineRule="auto"/>
        <w:ind w:firstLine="708"/>
        <w:jc w:val="both"/>
        <w:rPr>
          <w:rFonts w:ascii="Times New Roman" w:eastAsia="Candara" w:hAnsi="Times New Roman" w:cs="Times New Roman"/>
        </w:rPr>
      </w:pPr>
    </w:p>
    <w:p w:rsidR="00C71FDB" w:rsidRDefault="00C71FDB">
      <w:pPr>
        <w:tabs>
          <w:tab w:val="left" w:pos="1560"/>
        </w:tabs>
        <w:spacing w:after="0" w:line="360" w:lineRule="auto"/>
        <w:ind w:firstLine="708"/>
        <w:jc w:val="both"/>
        <w:rPr>
          <w:rFonts w:ascii="Times New Roman" w:eastAsia="Candara" w:hAnsi="Times New Roman" w:cs="Times New Roman"/>
        </w:rPr>
      </w:pPr>
    </w:p>
    <w:p w:rsidR="00C71FDB" w:rsidRDefault="00C71FDB">
      <w:pPr>
        <w:tabs>
          <w:tab w:val="left" w:pos="1560"/>
        </w:tabs>
        <w:spacing w:after="0" w:line="360" w:lineRule="auto"/>
        <w:ind w:firstLine="708"/>
        <w:jc w:val="both"/>
        <w:rPr>
          <w:rFonts w:ascii="Times New Roman" w:eastAsia="Candara" w:hAnsi="Times New Roman" w:cs="Times New Roman"/>
        </w:rPr>
      </w:pPr>
    </w:p>
    <w:p w:rsidR="00C71FDB" w:rsidRDefault="00C71FDB">
      <w:pPr>
        <w:tabs>
          <w:tab w:val="left" w:pos="1560"/>
        </w:tabs>
        <w:spacing w:after="0" w:line="360" w:lineRule="auto"/>
        <w:ind w:firstLine="708"/>
        <w:jc w:val="both"/>
        <w:rPr>
          <w:rFonts w:ascii="Times New Roman" w:eastAsia="Candara" w:hAnsi="Times New Roman" w:cs="Times New Roman"/>
        </w:rPr>
      </w:pPr>
    </w:p>
    <w:p w:rsidR="00C71FDB" w:rsidRDefault="00031AA7">
      <w:pPr>
        <w:spacing w:before="120" w:after="0" w:line="240" w:lineRule="auto"/>
        <w:rPr>
          <w:rFonts w:ascii="Times New Roman" w:eastAsia="Candara" w:hAnsi="Times New Roman" w:cs="Times New Roman"/>
          <w:sz w:val="22"/>
          <w:szCs w:val="22"/>
        </w:rPr>
      </w:pPr>
      <w:r>
        <w:rPr>
          <w:rFonts w:ascii="Times New Roman" w:eastAsia="Candara" w:hAnsi="Times New Roman" w:cs="Times New Roman"/>
          <w:sz w:val="22"/>
          <w:szCs w:val="22"/>
        </w:rPr>
        <w:t>Quadro 2 – Trabalhos BDTD/IBCT</w:t>
      </w:r>
    </w:p>
    <w:tbl>
      <w:tblPr>
        <w:tblW w:w="9688" w:type="dxa"/>
        <w:jc w:val="center"/>
        <w:tblLayout w:type="fixed"/>
        <w:tblCellMar>
          <w:top w:w="100" w:type="dxa"/>
          <w:left w:w="100" w:type="dxa"/>
          <w:bottom w:w="100" w:type="dxa"/>
          <w:right w:w="100" w:type="dxa"/>
        </w:tblCellMar>
        <w:tblLook w:val="0600" w:firstRow="0" w:lastRow="0" w:firstColumn="0" w:lastColumn="0" w:noHBand="1" w:noVBand="1"/>
      </w:tblPr>
      <w:tblGrid>
        <w:gridCol w:w="5656"/>
        <w:gridCol w:w="2130"/>
        <w:gridCol w:w="1843"/>
        <w:gridCol w:w="59"/>
      </w:tblGrid>
      <w:tr w:rsidR="00C71FDB">
        <w:trPr>
          <w:trHeight w:val="626"/>
          <w:jc w:val="center"/>
        </w:trPr>
        <w:tc>
          <w:tcPr>
            <w:tcW w:w="5657" w:type="dxa"/>
            <w:tcBorders>
              <w:top w:val="single" w:sz="8" w:space="0" w:color="FFFFFF"/>
              <w:left w:val="single" w:sz="8" w:space="0" w:color="FFFFFF"/>
              <w:bottom w:val="single" w:sz="8" w:space="0" w:color="FFFFFF"/>
              <w:right w:val="single" w:sz="8" w:space="0" w:color="FFFFFF"/>
            </w:tcBorders>
            <w:shd w:val="clear" w:color="auto" w:fill="808080"/>
            <w:vAlign w:val="center"/>
          </w:tcPr>
          <w:p w:rsidR="00C71FDB" w:rsidRDefault="00031AA7">
            <w:pPr>
              <w:widowControl w:val="0"/>
              <w:spacing w:after="0" w:line="240" w:lineRule="auto"/>
              <w:jc w:val="center"/>
              <w:rPr>
                <w:rFonts w:ascii="Times New Roman" w:eastAsia="Candara" w:hAnsi="Times New Roman" w:cs="Times New Roman"/>
                <w:b/>
                <w:color w:val="FFFFFF" w:themeColor="background1"/>
                <w:sz w:val="20"/>
                <w:szCs w:val="20"/>
              </w:rPr>
            </w:pPr>
            <w:r>
              <w:rPr>
                <w:rFonts w:ascii="Times New Roman" w:eastAsia="Candara" w:hAnsi="Times New Roman" w:cs="Times New Roman"/>
                <w:b/>
                <w:color w:val="FFFFFF" w:themeColor="background1"/>
                <w:sz w:val="20"/>
                <w:szCs w:val="20"/>
              </w:rPr>
              <w:t>AUTOR (A), TÍTULO E ORIENTADOR(A)</w:t>
            </w:r>
          </w:p>
        </w:tc>
        <w:tc>
          <w:tcPr>
            <w:tcW w:w="2130" w:type="dxa"/>
            <w:tcBorders>
              <w:top w:val="single" w:sz="8" w:space="0" w:color="FFFFFF"/>
              <w:left w:val="single" w:sz="8" w:space="0" w:color="FFFFFF"/>
              <w:bottom w:val="single" w:sz="8" w:space="0" w:color="FFFFFF"/>
              <w:right w:val="single" w:sz="8" w:space="0" w:color="FFFFFF"/>
            </w:tcBorders>
            <w:shd w:val="clear" w:color="auto" w:fill="808080"/>
            <w:vAlign w:val="center"/>
          </w:tcPr>
          <w:p w:rsidR="00C71FDB" w:rsidRDefault="00031AA7">
            <w:pPr>
              <w:widowControl w:val="0"/>
              <w:spacing w:after="0" w:line="240" w:lineRule="auto"/>
              <w:jc w:val="center"/>
              <w:rPr>
                <w:rFonts w:ascii="Times New Roman" w:eastAsia="Candara" w:hAnsi="Times New Roman" w:cs="Times New Roman"/>
                <w:b/>
                <w:color w:val="FFFFFF" w:themeColor="background1"/>
                <w:sz w:val="20"/>
                <w:szCs w:val="20"/>
              </w:rPr>
            </w:pPr>
            <w:r>
              <w:rPr>
                <w:rFonts w:ascii="Times New Roman" w:eastAsia="Candara" w:hAnsi="Times New Roman" w:cs="Times New Roman"/>
                <w:b/>
                <w:color w:val="FFFFFF" w:themeColor="background1"/>
                <w:sz w:val="20"/>
                <w:szCs w:val="20"/>
              </w:rPr>
              <w:t>INSTITUIÇÃO/</w:t>
            </w:r>
          </w:p>
          <w:p w:rsidR="00C71FDB" w:rsidRDefault="00031AA7">
            <w:pPr>
              <w:widowControl w:val="0"/>
              <w:spacing w:after="0" w:line="240" w:lineRule="auto"/>
              <w:jc w:val="center"/>
              <w:rPr>
                <w:rFonts w:ascii="Times New Roman" w:eastAsia="Candara" w:hAnsi="Times New Roman" w:cs="Times New Roman"/>
                <w:b/>
                <w:color w:val="FFFFFF" w:themeColor="background1"/>
                <w:sz w:val="20"/>
                <w:szCs w:val="20"/>
              </w:rPr>
            </w:pPr>
            <w:r>
              <w:rPr>
                <w:rFonts w:ascii="Times New Roman" w:eastAsia="Candara" w:hAnsi="Times New Roman" w:cs="Times New Roman"/>
                <w:b/>
                <w:color w:val="FFFFFF" w:themeColor="background1"/>
                <w:sz w:val="20"/>
                <w:szCs w:val="20"/>
              </w:rPr>
              <w:t>TIPO DE TRA</w:t>
            </w:r>
            <w:r>
              <w:rPr>
                <w:rFonts w:ascii="Times New Roman" w:eastAsia="Candara" w:hAnsi="Times New Roman" w:cs="Times New Roman"/>
                <w:b/>
                <w:color w:val="FFFFFF" w:themeColor="background1"/>
                <w:sz w:val="20"/>
                <w:szCs w:val="20"/>
              </w:rPr>
              <w:t>BALHO</w:t>
            </w:r>
          </w:p>
        </w:tc>
        <w:tc>
          <w:tcPr>
            <w:tcW w:w="1901" w:type="dxa"/>
            <w:gridSpan w:val="2"/>
            <w:tcBorders>
              <w:top w:val="single" w:sz="8" w:space="0" w:color="FFFFFF"/>
              <w:left w:val="single" w:sz="8" w:space="0" w:color="FFFFFF"/>
              <w:bottom w:val="single" w:sz="8" w:space="0" w:color="FFFFFF"/>
              <w:right w:val="single" w:sz="8" w:space="0" w:color="FFFFFF"/>
            </w:tcBorders>
            <w:shd w:val="clear" w:color="auto" w:fill="808080"/>
            <w:vAlign w:val="center"/>
          </w:tcPr>
          <w:p w:rsidR="00C71FDB" w:rsidRDefault="00031AA7">
            <w:pPr>
              <w:widowControl w:val="0"/>
              <w:spacing w:after="0" w:line="240" w:lineRule="auto"/>
              <w:jc w:val="center"/>
              <w:rPr>
                <w:rFonts w:ascii="Times New Roman" w:eastAsia="Candara" w:hAnsi="Times New Roman" w:cs="Times New Roman"/>
                <w:b/>
                <w:color w:val="FFFFFF" w:themeColor="background1"/>
                <w:sz w:val="20"/>
                <w:szCs w:val="20"/>
              </w:rPr>
            </w:pPr>
            <w:r>
              <w:rPr>
                <w:rFonts w:ascii="Times New Roman" w:eastAsia="Candara" w:hAnsi="Times New Roman" w:cs="Times New Roman"/>
                <w:b/>
                <w:color w:val="FFFFFF" w:themeColor="background1"/>
                <w:sz w:val="20"/>
                <w:szCs w:val="20"/>
              </w:rPr>
              <w:t xml:space="preserve">ÁREA DO </w:t>
            </w:r>
            <w:r>
              <w:rPr>
                <w:rFonts w:ascii="Times New Roman" w:eastAsia="Candara" w:hAnsi="Times New Roman" w:cs="Times New Roman"/>
                <w:b/>
                <w:color w:val="FFFFFF" w:themeColor="background1"/>
                <w:sz w:val="18"/>
                <w:szCs w:val="18"/>
              </w:rPr>
              <w:t>CONHECIMENTO/ANO</w:t>
            </w:r>
          </w:p>
        </w:tc>
      </w:tr>
      <w:tr w:rsidR="00C71FDB">
        <w:trPr>
          <w:trHeight w:val="912"/>
          <w:jc w:val="center"/>
        </w:trPr>
        <w:tc>
          <w:tcPr>
            <w:tcW w:w="565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1. </w:t>
            </w:r>
            <w:hyperlink r:id="rId9">
              <w:r>
                <w:rPr>
                  <w:rFonts w:ascii="Times New Roman" w:eastAsia="Candara" w:hAnsi="Times New Roman" w:cs="Times New Roman"/>
                </w:rPr>
                <w:t>JOHN, Valquíria Michela</w:t>
              </w:r>
            </w:hyperlink>
            <w:r>
              <w:rPr>
                <w:rFonts w:ascii="Times New Roman" w:eastAsia="Candara" w:hAnsi="Times New Roman" w:cs="Times New Roman"/>
              </w:rPr>
              <w:t xml:space="preserve">. </w:t>
            </w:r>
            <w:hyperlink r:id="rId10">
              <w:r>
                <w:rPr>
                  <w:rFonts w:ascii="Times New Roman" w:eastAsia="Candara" w:hAnsi="Times New Roman" w:cs="Times New Roman"/>
                  <w:b/>
                </w:rPr>
                <w:t xml:space="preserve">Palavras da </w:t>
              </w:r>
              <w:r>
                <w:rPr>
                  <w:rFonts w:ascii="Times New Roman" w:eastAsia="Candara" w:hAnsi="Times New Roman" w:cs="Times New Roman"/>
                  <w:b/>
                </w:rPr>
                <w:t>salvação</w:t>
              </w:r>
            </w:hyperlink>
            <w:hyperlink r:id="rId11">
              <w:r>
                <w:rPr>
                  <w:rFonts w:ascii="Times New Roman" w:eastAsia="Candara" w:hAnsi="Times New Roman" w:cs="Times New Roman"/>
                </w:rPr>
                <w:t>: as representações da leitura na prisão</w:t>
              </w:r>
            </w:hyperlink>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Orientador: </w:t>
            </w:r>
            <w:hyperlink r:id="rId12">
              <w:r>
                <w:rPr>
                  <w:rFonts w:ascii="Times New Roman" w:eastAsia="Candara" w:hAnsi="Times New Roman" w:cs="Times New Roman"/>
                </w:rPr>
                <w:t>Francisco das Chagas de</w:t>
              </w:r>
            </w:hyperlink>
            <w:r>
              <w:rPr>
                <w:rFonts w:ascii="Times New Roman" w:eastAsia="Candara" w:hAnsi="Times New Roman" w:cs="Times New Roman"/>
              </w:rPr>
              <w:t xml:space="preserve"> Souza</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Link: </w:t>
            </w:r>
            <w:hyperlink r:id="rId13">
              <w:r>
                <w:rPr>
                  <w:rFonts w:ascii="Times New Roman" w:eastAsia="Candara" w:hAnsi="Times New Roman" w:cs="Times New Roman"/>
                </w:rPr>
                <w:t>https://bityli.com/yxRKEtEE</w:t>
              </w:r>
            </w:hyperlink>
            <w:r>
              <w:rPr>
                <w:rFonts w:ascii="Times New Roman" w:eastAsia="Candara" w:hAnsi="Times New Roman" w:cs="Times New Roman"/>
              </w:rPr>
              <w:t xml:space="preserve"> </w:t>
            </w:r>
          </w:p>
        </w:tc>
        <w:tc>
          <w:tcPr>
            <w:tcW w:w="2130"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UFSC/</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MESTRADO</w:t>
            </w:r>
          </w:p>
        </w:tc>
        <w:tc>
          <w:tcPr>
            <w:tcW w:w="1901"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EDUCAÇÃO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2004</w:t>
            </w:r>
          </w:p>
        </w:tc>
      </w:tr>
      <w:tr w:rsidR="00C71FDB">
        <w:trPr>
          <w:trHeight w:val="944"/>
          <w:jc w:val="center"/>
        </w:trPr>
        <w:tc>
          <w:tcPr>
            <w:tcW w:w="5657"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2. RAMOS, Rowayne Soares. </w:t>
            </w:r>
            <w:hyperlink r:id="rId14">
              <w:r>
                <w:rPr>
                  <w:rFonts w:ascii="Times New Roman" w:eastAsia="Candara" w:hAnsi="Times New Roman" w:cs="Times New Roman"/>
                  <w:b/>
                </w:rPr>
                <w:t>Educação de Jovens e Adultos no contexto do Centro de Ressocialização em Cuiabá-MT</w:t>
              </w:r>
            </w:hyperlink>
            <w:hyperlink r:id="rId15">
              <w:r>
                <w:rPr>
                  <w:rFonts w:ascii="Times New Roman" w:eastAsia="Candara" w:hAnsi="Times New Roman" w:cs="Times New Roman"/>
                </w:rPr>
                <w:t>: práticas de leitura, escrita e letramento</w:t>
              </w:r>
            </w:hyperlink>
            <w:r>
              <w:rPr>
                <w:rFonts w:ascii="Times New Roman" w:eastAsia="Candara" w:hAnsi="Times New Roman" w:cs="Times New Roman"/>
              </w:rPr>
              <w:t>.</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Orientador: </w:t>
            </w:r>
            <w:hyperlink r:id="rId16">
              <w:r>
                <w:rPr>
                  <w:rFonts w:ascii="Times New Roman" w:eastAsia="Candara" w:hAnsi="Times New Roman" w:cs="Times New Roman"/>
                </w:rPr>
                <w:t>Ana Arlinda de</w:t>
              </w:r>
            </w:hyperlink>
            <w:r>
              <w:rPr>
                <w:rFonts w:ascii="Times New Roman" w:eastAsia="Candara" w:hAnsi="Times New Roman" w:cs="Times New Roman"/>
              </w:rPr>
              <w:t xml:space="preserve"> Oliveira</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Link: </w:t>
            </w:r>
            <w:hyperlink r:id="rId17">
              <w:r>
                <w:rPr>
                  <w:rFonts w:ascii="Times New Roman" w:eastAsia="Candara" w:hAnsi="Times New Roman" w:cs="Times New Roman"/>
                </w:rPr>
                <w:t>https://r</w:t>
              </w:r>
              <w:r>
                <w:rPr>
                  <w:rFonts w:ascii="Times New Roman" w:eastAsia="Candara" w:hAnsi="Times New Roman" w:cs="Times New Roman"/>
                </w:rPr>
                <w:t>i.ufmt.br/handle/1/918</w:t>
              </w:r>
            </w:hyperlink>
            <w:r>
              <w:rPr>
                <w:rFonts w:ascii="Times New Roman" w:eastAsia="Candara" w:hAnsi="Times New Roman" w:cs="Times New Roman"/>
              </w:rPr>
              <w:t xml:space="preserve"> </w:t>
            </w:r>
          </w:p>
        </w:tc>
        <w:tc>
          <w:tcPr>
            <w:tcW w:w="2130"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UFMG/</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MESTRADO</w:t>
            </w:r>
          </w:p>
        </w:tc>
        <w:tc>
          <w:tcPr>
            <w:tcW w:w="1901" w:type="dxa"/>
            <w:gridSpan w:val="2"/>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EDUCAÇÃO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2012</w:t>
            </w:r>
          </w:p>
        </w:tc>
      </w:tr>
      <w:tr w:rsidR="00C71FDB">
        <w:trPr>
          <w:trHeight w:val="880"/>
          <w:jc w:val="center"/>
        </w:trPr>
        <w:tc>
          <w:tcPr>
            <w:tcW w:w="565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3. SCARIOT, Luciana Ferreira da Silva Moraes. </w:t>
            </w:r>
            <w:hyperlink r:id="rId18">
              <w:r>
                <w:rPr>
                  <w:rFonts w:ascii="Times New Roman" w:eastAsia="Candara" w:hAnsi="Times New Roman" w:cs="Times New Roman"/>
                </w:rPr>
                <w:t>P</w:t>
              </w:r>
            </w:hyperlink>
            <w:hyperlink r:id="rId19">
              <w:r>
                <w:rPr>
                  <w:rFonts w:ascii="Times New Roman" w:eastAsia="Candara" w:hAnsi="Times New Roman" w:cs="Times New Roman"/>
                  <w:b/>
                </w:rPr>
                <w:t>ráticas de leitura, escrita e letramento na penitenciária feminina em Cuiabá - MT</w:t>
              </w:r>
            </w:hyperlink>
            <w:hyperlink r:id="rId20">
              <w:r>
                <w:rPr>
                  <w:rFonts w:ascii="Times New Roman" w:eastAsia="Candara" w:hAnsi="Times New Roman" w:cs="Times New Roman"/>
                </w:rPr>
                <w:t>: a visão da professora e suas alunas</w:t>
              </w:r>
            </w:hyperlink>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Orientador: </w:t>
            </w:r>
            <w:hyperlink r:id="rId21">
              <w:r>
                <w:rPr>
                  <w:rFonts w:ascii="Times New Roman" w:eastAsia="Candara" w:hAnsi="Times New Roman" w:cs="Times New Roman"/>
                </w:rPr>
                <w:t>Ana Arlinda de</w:t>
              </w:r>
            </w:hyperlink>
            <w:r>
              <w:rPr>
                <w:rFonts w:ascii="Times New Roman" w:eastAsia="Candara" w:hAnsi="Times New Roman" w:cs="Times New Roman"/>
              </w:rPr>
              <w:t xml:space="preserve"> Oliveira</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Link:  </w:t>
            </w:r>
            <w:hyperlink r:id="rId22">
              <w:r>
                <w:rPr>
                  <w:rFonts w:ascii="Times New Roman" w:eastAsia="Candara" w:hAnsi="Times New Roman" w:cs="Times New Roman"/>
                </w:rPr>
                <w:t>https://ri.ufmt.br/handle/1/920</w:t>
              </w:r>
            </w:hyperlink>
            <w:r>
              <w:rPr>
                <w:rFonts w:ascii="Times New Roman" w:eastAsia="Candara" w:hAnsi="Times New Roman" w:cs="Times New Roman"/>
              </w:rPr>
              <w:t xml:space="preserve">  </w:t>
            </w:r>
          </w:p>
        </w:tc>
        <w:tc>
          <w:tcPr>
            <w:tcW w:w="2130"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bookmarkStart w:id="3" w:name="_heading=h.3rdcrjn"/>
            <w:bookmarkEnd w:id="3"/>
            <w:r>
              <w:rPr>
                <w:rFonts w:ascii="Times New Roman" w:eastAsia="Candara" w:hAnsi="Times New Roman" w:cs="Times New Roman"/>
              </w:rPr>
              <w:t>UFMG/</w:t>
            </w:r>
          </w:p>
          <w:p w:rsidR="00C71FDB" w:rsidRDefault="00031AA7">
            <w:pPr>
              <w:widowControl w:val="0"/>
              <w:spacing w:after="0" w:line="240" w:lineRule="auto"/>
              <w:rPr>
                <w:rFonts w:ascii="Times New Roman" w:eastAsia="Candara" w:hAnsi="Times New Roman" w:cs="Times New Roman"/>
              </w:rPr>
            </w:pPr>
            <w:bookmarkStart w:id="4" w:name="_heading=h.26in1rg"/>
            <w:bookmarkEnd w:id="4"/>
            <w:r>
              <w:rPr>
                <w:rFonts w:ascii="Times New Roman" w:eastAsia="Candara" w:hAnsi="Times New Roman" w:cs="Times New Roman"/>
              </w:rPr>
              <w:t>MESTRADO</w:t>
            </w:r>
          </w:p>
        </w:tc>
        <w:tc>
          <w:tcPr>
            <w:tcW w:w="1901"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EDUCAÇÃO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2013</w:t>
            </w:r>
          </w:p>
        </w:tc>
      </w:tr>
      <w:tr w:rsidR="00C71FDB">
        <w:trPr>
          <w:trHeight w:val="958"/>
          <w:jc w:val="center"/>
        </w:trPr>
        <w:tc>
          <w:tcPr>
            <w:tcW w:w="5657"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b/>
              </w:rPr>
            </w:pPr>
            <w:r>
              <w:rPr>
                <w:rFonts w:ascii="Times New Roman" w:eastAsia="Candara" w:hAnsi="Times New Roman" w:cs="Times New Roman"/>
              </w:rPr>
              <w:t xml:space="preserve">4. </w:t>
            </w:r>
            <w:hyperlink r:id="rId23">
              <w:r>
                <w:rPr>
                  <w:rFonts w:ascii="Times New Roman" w:eastAsia="Candara" w:hAnsi="Times New Roman" w:cs="Times New Roman"/>
                </w:rPr>
                <w:t>SILVA NETO, Antonio Artequilino da</w:t>
              </w:r>
            </w:hyperlink>
            <w:r>
              <w:rPr>
                <w:rFonts w:ascii="Times New Roman" w:eastAsia="Candara" w:hAnsi="Times New Roman" w:cs="Times New Roman"/>
              </w:rPr>
              <w:t xml:space="preserve">. </w:t>
            </w:r>
            <w:hyperlink r:id="rId24">
              <w:r>
                <w:rPr>
                  <w:rFonts w:ascii="Times New Roman" w:eastAsia="Candara" w:hAnsi="Times New Roman" w:cs="Times New Roman"/>
                  <w:b/>
                </w:rPr>
                <w:t>As práticas e representações</w:t>
              </w:r>
              <w:r>
                <w:rPr>
                  <w:rFonts w:ascii="Times New Roman" w:eastAsia="Candara" w:hAnsi="Times New Roman" w:cs="Times New Roman"/>
                  <w:b/>
                </w:rPr>
                <w:t xml:space="preserve"> de leitura dos detentos alfabetizadores e alfabetizados do Complexo Prisional de Aparecida de Goiânia</w:t>
              </w:r>
            </w:hyperlink>
            <w:r>
              <w:rPr>
                <w:rFonts w:ascii="Times New Roman" w:eastAsia="Candara" w:hAnsi="Times New Roman" w:cs="Times New Roman"/>
              </w:rPr>
              <w:t>.</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Orientador: </w:t>
            </w:r>
            <w:hyperlink r:id="rId25">
              <w:r>
                <w:rPr>
                  <w:rFonts w:ascii="Times New Roman" w:eastAsia="Candara" w:hAnsi="Times New Roman" w:cs="Times New Roman"/>
                </w:rPr>
                <w:t>Orlinda Maria de Fátima Ca</w:t>
              </w:r>
              <w:r>
                <w:rPr>
                  <w:rFonts w:ascii="Times New Roman" w:eastAsia="Candara" w:hAnsi="Times New Roman" w:cs="Times New Roman"/>
                </w:rPr>
                <w:t>rrijo</w:t>
              </w:r>
            </w:hyperlink>
            <w:r>
              <w:rPr>
                <w:rFonts w:ascii="Times New Roman" w:eastAsia="Candara" w:hAnsi="Times New Roman" w:cs="Times New Roman"/>
              </w:rPr>
              <w:t> Melo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Link: </w:t>
            </w:r>
            <w:hyperlink r:id="rId26">
              <w:r>
                <w:rPr>
                  <w:rFonts w:ascii="Times New Roman" w:eastAsia="Candara" w:hAnsi="Times New Roman" w:cs="Times New Roman"/>
                </w:rPr>
                <w:t>http://repositorio.bc.ufg.br/tede/handle/tde/2076</w:t>
              </w:r>
            </w:hyperlink>
            <w:r>
              <w:rPr>
                <w:rFonts w:ascii="Times New Roman" w:eastAsia="Candara" w:hAnsi="Times New Roman" w:cs="Times New Roman"/>
              </w:rPr>
              <w:t xml:space="preserve"> </w:t>
            </w:r>
          </w:p>
        </w:tc>
        <w:tc>
          <w:tcPr>
            <w:tcW w:w="2130"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UFG/</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MESTRADO</w:t>
            </w:r>
          </w:p>
        </w:tc>
        <w:tc>
          <w:tcPr>
            <w:tcW w:w="1901" w:type="dxa"/>
            <w:gridSpan w:val="2"/>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EDUCAÇÃO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2009</w:t>
            </w:r>
          </w:p>
        </w:tc>
      </w:tr>
      <w:tr w:rsidR="00C71FDB">
        <w:trPr>
          <w:trHeight w:val="699"/>
          <w:jc w:val="center"/>
        </w:trPr>
        <w:tc>
          <w:tcPr>
            <w:tcW w:w="565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b/>
              </w:rPr>
            </w:pPr>
            <w:bookmarkStart w:id="5" w:name="_heading=h.lnxbz9"/>
            <w:bookmarkEnd w:id="5"/>
            <w:r>
              <w:rPr>
                <w:rFonts w:ascii="Times New Roman" w:eastAsia="Candara" w:hAnsi="Times New Roman" w:cs="Times New Roman"/>
              </w:rPr>
              <w:lastRenderedPageBreak/>
              <w:t xml:space="preserve">5. ARAÚJO, Thays Coelho de. </w:t>
            </w:r>
            <w:hyperlink r:id="rId27">
              <w:r>
                <w:rPr>
                  <w:rFonts w:ascii="Times New Roman" w:eastAsia="Candara" w:hAnsi="Times New Roman" w:cs="Times New Roman"/>
                  <w:b/>
                </w:rPr>
                <w:t>Remição penal pela leitura e letramento</w:t>
              </w:r>
            </w:hyperlink>
            <w:hyperlink r:id="rId28">
              <w:r>
                <w:rPr>
                  <w:rFonts w:ascii="Times New Roman" w:eastAsia="Candara" w:hAnsi="Times New Roman" w:cs="Times New Roman"/>
                </w:rPr>
                <w:t>: subjetivação e dessubjetivação do</w:t>
              </w:r>
              <w:r>
                <w:rPr>
                  <w:rFonts w:ascii="Times New Roman" w:eastAsia="Candara" w:hAnsi="Times New Roman" w:cs="Times New Roman"/>
                </w:rPr>
                <w:t xml:space="preserve"> sujeito preso</w:t>
              </w:r>
            </w:hyperlink>
          </w:p>
          <w:p w:rsidR="00C71FDB" w:rsidRDefault="00031AA7">
            <w:pPr>
              <w:widowControl w:val="0"/>
              <w:spacing w:after="0" w:line="240" w:lineRule="auto"/>
              <w:rPr>
                <w:rFonts w:ascii="Times New Roman" w:eastAsia="Candara" w:hAnsi="Times New Roman" w:cs="Times New Roman"/>
              </w:rPr>
            </w:pPr>
            <w:bookmarkStart w:id="6" w:name="_heading=h.35nkun2"/>
            <w:bookmarkEnd w:id="6"/>
            <w:r>
              <w:rPr>
                <w:rFonts w:ascii="Times New Roman" w:eastAsia="Candara" w:hAnsi="Times New Roman" w:cs="Times New Roman"/>
              </w:rPr>
              <w:t xml:space="preserve">Orientador: </w:t>
            </w:r>
            <w:hyperlink r:id="rId29">
              <w:r>
                <w:rPr>
                  <w:rFonts w:ascii="Times New Roman" w:eastAsia="Candara" w:hAnsi="Times New Roman" w:cs="Times New Roman"/>
                </w:rPr>
                <w:t>Sérgio Augusto Freire de</w:t>
              </w:r>
            </w:hyperlink>
            <w:r>
              <w:rPr>
                <w:rFonts w:ascii="Times New Roman" w:eastAsia="Candara" w:hAnsi="Times New Roman" w:cs="Times New Roman"/>
              </w:rPr>
              <w:t xml:space="preserve"> Souza. </w:t>
            </w:r>
          </w:p>
          <w:p w:rsidR="00C71FDB" w:rsidRDefault="00031AA7">
            <w:pPr>
              <w:widowControl w:val="0"/>
              <w:spacing w:after="0" w:line="240" w:lineRule="auto"/>
              <w:rPr>
                <w:rFonts w:ascii="Times New Roman" w:eastAsia="Candara" w:hAnsi="Times New Roman" w:cs="Times New Roman"/>
              </w:rPr>
            </w:pPr>
            <w:bookmarkStart w:id="7" w:name="_heading=h.uh3bx5pjic5w"/>
            <w:bookmarkEnd w:id="7"/>
            <w:r>
              <w:rPr>
                <w:rFonts w:ascii="Times New Roman" w:eastAsia="Candara" w:hAnsi="Times New Roman" w:cs="Times New Roman"/>
              </w:rPr>
              <w:t xml:space="preserve">Link: </w:t>
            </w:r>
            <w:hyperlink r:id="rId30">
              <w:r>
                <w:rPr>
                  <w:rFonts w:ascii="Times New Roman" w:eastAsia="Candara" w:hAnsi="Times New Roman" w:cs="Times New Roman"/>
                </w:rPr>
                <w:t>https://tede.ufam.edu</w:t>
              </w:r>
              <w:r>
                <w:rPr>
                  <w:rFonts w:ascii="Times New Roman" w:eastAsia="Candara" w:hAnsi="Times New Roman" w:cs="Times New Roman"/>
                </w:rPr>
                <w:t>.br/handle/tede/6549</w:t>
              </w:r>
            </w:hyperlink>
            <w:r>
              <w:rPr>
                <w:rFonts w:ascii="Times New Roman" w:eastAsia="Candara" w:hAnsi="Times New Roman" w:cs="Times New Roman"/>
              </w:rPr>
              <w:t xml:space="preserve"> </w:t>
            </w:r>
          </w:p>
        </w:tc>
        <w:tc>
          <w:tcPr>
            <w:tcW w:w="2130"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bookmarkStart w:id="8" w:name="_heading=h.1ksv4uv"/>
            <w:bookmarkEnd w:id="8"/>
            <w:r>
              <w:rPr>
                <w:rFonts w:ascii="Times New Roman" w:eastAsia="Candara" w:hAnsi="Times New Roman" w:cs="Times New Roman"/>
              </w:rPr>
              <w:t>UFAM/</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MESTRADO</w:t>
            </w:r>
          </w:p>
        </w:tc>
        <w:tc>
          <w:tcPr>
            <w:tcW w:w="1901"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LETRAS</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2018</w:t>
            </w:r>
          </w:p>
        </w:tc>
      </w:tr>
      <w:tr w:rsidR="00C71FDB">
        <w:trPr>
          <w:gridAfter w:val="1"/>
          <w:wAfter w:w="59" w:type="dxa"/>
          <w:trHeight w:val="1347"/>
          <w:jc w:val="center"/>
        </w:trPr>
        <w:tc>
          <w:tcPr>
            <w:tcW w:w="5658"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6. DANTAS, Doneves Fernandes </w:t>
            </w:r>
            <w:r>
              <w:rPr>
                <w:rFonts w:ascii="Times New Roman" w:eastAsia="Candara" w:hAnsi="Times New Roman" w:cs="Times New Roman"/>
                <w:b/>
              </w:rPr>
              <w:t>Leitura crítica</w:t>
            </w:r>
            <w:r>
              <w:rPr>
                <w:rFonts w:ascii="Times New Roman" w:eastAsia="Candara" w:hAnsi="Times New Roman" w:cs="Times New Roman"/>
              </w:rPr>
              <w:t>: um caminho para a ressocialização.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Orientador: </w:t>
            </w:r>
            <w:hyperlink r:id="rId31">
              <w:r>
                <w:rPr>
                  <w:rFonts w:ascii="Times New Roman" w:eastAsia="Candara" w:hAnsi="Times New Roman" w:cs="Times New Roman"/>
                </w:rPr>
                <w:t>Maria da Luz</w:t>
              </w:r>
            </w:hyperlink>
            <w:r>
              <w:rPr>
                <w:rFonts w:ascii="Times New Roman" w:eastAsia="Candara" w:hAnsi="Times New Roman" w:cs="Times New Roman"/>
              </w:rPr>
              <w:t xml:space="preserve"> O</w:t>
            </w:r>
            <w:r>
              <w:rPr>
                <w:rFonts w:ascii="Times New Roman" w:eastAsia="Candara" w:hAnsi="Times New Roman" w:cs="Times New Roman"/>
              </w:rPr>
              <w:t>legário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Link: </w:t>
            </w:r>
            <w:hyperlink r:id="rId32">
              <w:r>
                <w:rPr>
                  <w:rFonts w:ascii="Times New Roman" w:eastAsia="Candara" w:hAnsi="Times New Roman" w:cs="Times New Roman"/>
                </w:rPr>
                <w:t>http://dspace.sti.ufcg.edu.br:8080/jspui/handle/riufcg/1518</w:t>
              </w:r>
            </w:hyperlink>
            <w:r>
              <w:rPr>
                <w:rFonts w:ascii="Times New Roman" w:eastAsia="Candara" w:hAnsi="Times New Roman" w:cs="Times New Roman"/>
              </w:rPr>
              <w:t xml:space="preserve"> </w:t>
            </w:r>
          </w:p>
        </w:tc>
        <w:tc>
          <w:tcPr>
            <w:tcW w:w="2128"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bookmarkStart w:id="9" w:name="_heading=h.44sinio"/>
            <w:bookmarkEnd w:id="9"/>
            <w:r>
              <w:rPr>
                <w:rFonts w:ascii="Times New Roman" w:eastAsia="Candara" w:hAnsi="Times New Roman" w:cs="Times New Roman"/>
              </w:rPr>
              <w:t>UFCG/</w:t>
            </w:r>
          </w:p>
          <w:p w:rsidR="00C71FDB" w:rsidRDefault="00031AA7">
            <w:pPr>
              <w:widowControl w:val="0"/>
              <w:spacing w:after="0" w:line="240" w:lineRule="auto"/>
              <w:rPr>
                <w:rFonts w:ascii="Times New Roman" w:eastAsia="Candara" w:hAnsi="Times New Roman" w:cs="Times New Roman"/>
              </w:rPr>
            </w:pPr>
            <w:bookmarkStart w:id="10" w:name="_heading=h.2jxsxqh"/>
            <w:bookmarkEnd w:id="10"/>
            <w:r>
              <w:rPr>
                <w:rFonts w:ascii="Times New Roman" w:eastAsia="Candara" w:hAnsi="Times New Roman" w:cs="Times New Roman"/>
              </w:rPr>
              <w:t>MESTRADO</w:t>
            </w:r>
          </w:p>
        </w:tc>
        <w:tc>
          <w:tcPr>
            <w:tcW w:w="1843"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LETRAS</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2018</w:t>
            </w:r>
          </w:p>
        </w:tc>
      </w:tr>
      <w:tr w:rsidR="00C71FDB">
        <w:trPr>
          <w:gridAfter w:val="1"/>
          <w:wAfter w:w="59" w:type="dxa"/>
          <w:trHeight w:val="711"/>
          <w:jc w:val="center"/>
        </w:trPr>
        <w:tc>
          <w:tcPr>
            <w:tcW w:w="5658"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7. FARIA, Maria de Lourdes Custódio de. </w:t>
            </w:r>
            <w:hyperlink r:id="rId33">
              <w:r>
                <w:rPr>
                  <w:rFonts w:ascii="Times New Roman" w:eastAsia="Candara" w:hAnsi="Times New Roman" w:cs="Times New Roman"/>
                </w:rPr>
                <w:t>A</w:t>
              </w:r>
            </w:hyperlink>
            <w:hyperlink r:id="rId34">
              <w:r>
                <w:rPr>
                  <w:rFonts w:ascii="Times New Roman" w:eastAsia="Candara" w:hAnsi="Times New Roman" w:cs="Times New Roman"/>
                  <w:b/>
                </w:rPr>
                <w:t xml:space="preserve"> escrita é livre? </w:t>
              </w:r>
            </w:hyperlink>
            <w:hyperlink r:id="rId35">
              <w:r>
                <w:rPr>
                  <w:rFonts w:ascii="Times New Roman" w:eastAsia="Candara" w:hAnsi="Times New Roman" w:cs="Times New Roman"/>
                </w:rPr>
                <w:t>Contribuições da poesia lírica para além das grades</w:t>
              </w:r>
            </w:hyperlink>
            <w:r>
              <w:rPr>
                <w:rFonts w:ascii="Times New Roman" w:eastAsia="Candara" w:hAnsi="Times New Roman" w:cs="Times New Roman"/>
              </w:rPr>
              <w:t>.</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Orientador: </w:t>
            </w:r>
            <w:hyperlink r:id="rId36">
              <w:r>
                <w:rPr>
                  <w:rFonts w:ascii="Times New Roman" w:eastAsia="Candara" w:hAnsi="Times New Roman" w:cs="Times New Roman"/>
                </w:rPr>
                <w:t>Valdeci Batista de Melo</w:t>
              </w:r>
            </w:hyperlink>
            <w:r>
              <w:rPr>
                <w:rFonts w:ascii="Times New Roman" w:eastAsia="Candara" w:hAnsi="Times New Roman" w:cs="Times New Roman"/>
              </w:rPr>
              <w:t> Ol</w:t>
            </w:r>
            <w:r>
              <w:rPr>
                <w:rFonts w:ascii="Times New Roman" w:eastAsia="Candara" w:hAnsi="Times New Roman" w:cs="Times New Roman"/>
              </w:rPr>
              <w:t>iveira</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Link: </w:t>
            </w:r>
            <w:hyperlink r:id="rId37">
              <w:r>
                <w:rPr>
                  <w:rFonts w:ascii="Times New Roman" w:eastAsia="Candara" w:hAnsi="Times New Roman" w:cs="Times New Roman"/>
                </w:rPr>
                <w:t>http://bdtd.ibict.br/vufind/Record/UNIOESTE-1_4bc02a69fad</w:t>
              </w:r>
            </w:hyperlink>
            <w:r>
              <w:rPr>
                <w:rFonts w:ascii="Times New Roman" w:eastAsia="Candara" w:hAnsi="Times New Roman" w:cs="Times New Roman"/>
              </w:rPr>
              <w:t xml:space="preserve"> </w:t>
            </w:r>
          </w:p>
        </w:tc>
        <w:tc>
          <w:tcPr>
            <w:tcW w:w="2128"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bookmarkStart w:id="11" w:name="_heading=h.z337ya"/>
            <w:bookmarkEnd w:id="11"/>
            <w:r>
              <w:rPr>
                <w:rFonts w:ascii="Times New Roman" w:eastAsia="Candara" w:hAnsi="Times New Roman" w:cs="Times New Roman"/>
              </w:rPr>
              <w:t>UNIOESTE/</w:t>
            </w:r>
          </w:p>
          <w:p w:rsidR="00C71FDB" w:rsidRDefault="00031AA7">
            <w:pPr>
              <w:widowControl w:val="0"/>
              <w:spacing w:after="0" w:line="240" w:lineRule="auto"/>
              <w:rPr>
                <w:rFonts w:ascii="Times New Roman" w:eastAsia="Candara" w:hAnsi="Times New Roman" w:cs="Times New Roman"/>
              </w:rPr>
            </w:pPr>
            <w:bookmarkStart w:id="12" w:name="_heading=h.3j2qqm3"/>
            <w:bookmarkEnd w:id="12"/>
            <w:r>
              <w:rPr>
                <w:rFonts w:ascii="Times New Roman" w:eastAsia="Candara" w:hAnsi="Times New Roman" w:cs="Times New Roman"/>
              </w:rPr>
              <w:t>MESTRADO</w:t>
            </w:r>
          </w:p>
        </w:tc>
        <w:tc>
          <w:tcPr>
            <w:tcW w:w="1843"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LETRAS</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2016</w:t>
            </w:r>
          </w:p>
        </w:tc>
      </w:tr>
      <w:tr w:rsidR="00C71FDB">
        <w:trPr>
          <w:gridAfter w:val="1"/>
          <w:wAfter w:w="59" w:type="dxa"/>
          <w:trHeight w:val="1074"/>
          <w:jc w:val="center"/>
        </w:trPr>
        <w:tc>
          <w:tcPr>
            <w:tcW w:w="5658"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b/>
              </w:rPr>
            </w:pPr>
            <w:r>
              <w:rPr>
                <w:rFonts w:ascii="Times New Roman" w:eastAsia="Candara" w:hAnsi="Times New Roman" w:cs="Times New Roman"/>
              </w:rPr>
              <w:t xml:space="preserve">8. </w:t>
            </w:r>
            <w:hyperlink r:id="rId38">
              <w:r>
                <w:rPr>
                  <w:rFonts w:ascii="Times New Roman" w:eastAsia="Candara" w:hAnsi="Times New Roman" w:cs="Times New Roman"/>
                </w:rPr>
                <w:t>REIS, Danielle Bin dos</w:t>
              </w:r>
            </w:hyperlink>
            <w:r>
              <w:rPr>
                <w:rFonts w:ascii="Times New Roman" w:eastAsia="Candara" w:hAnsi="Times New Roman" w:cs="Times New Roman"/>
              </w:rPr>
              <w:t xml:space="preserve">. </w:t>
            </w:r>
            <w:hyperlink r:id="rId39">
              <w:r>
                <w:rPr>
                  <w:rFonts w:ascii="Times New Roman" w:eastAsia="Candara" w:hAnsi="Times New Roman" w:cs="Times New Roman"/>
                  <w:b/>
                </w:rPr>
                <w:t>O (re)significado da leitura de contos para j</w:t>
              </w:r>
              <w:r>
                <w:rPr>
                  <w:rFonts w:ascii="Times New Roman" w:eastAsia="Candara" w:hAnsi="Times New Roman" w:cs="Times New Roman"/>
                  <w:b/>
                </w:rPr>
                <w:t>ovens e adultos privados de liberdade</w:t>
              </w:r>
            </w:hyperlink>
            <w:r>
              <w:rPr>
                <w:rFonts w:ascii="Times New Roman" w:eastAsia="Candara" w:hAnsi="Times New Roman" w:cs="Times New Roman"/>
              </w:rPr>
              <w:t>.</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Orientador: </w:t>
            </w:r>
            <w:hyperlink r:id="rId40">
              <w:r>
                <w:rPr>
                  <w:rFonts w:ascii="Times New Roman" w:eastAsia="Candara" w:hAnsi="Times New Roman" w:cs="Times New Roman"/>
                </w:rPr>
                <w:t xml:space="preserve"> Maria Elena Pires</w:t>
              </w:r>
            </w:hyperlink>
            <w:r>
              <w:rPr>
                <w:rFonts w:ascii="Times New Roman" w:eastAsia="Candara" w:hAnsi="Times New Roman" w:cs="Times New Roman"/>
              </w:rPr>
              <w:t xml:space="preserve"> Santos</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Link: </w:t>
            </w:r>
            <w:hyperlink r:id="rId41">
              <w:r>
                <w:rPr>
                  <w:rFonts w:ascii="Times New Roman" w:eastAsia="Candara" w:hAnsi="Times New Roman" w:cs="Times New Roman"/>
                </w:rPr>
                <w:t>http://tede.</w:t>
              </w:r>
              <w:r>
                <w:rPr>
                  <w:rFonts w:ascii="Times New Roman" w:eastAsia="Candara" w:hAnsi="Times New Roman" w:cs="Times New Roman"/>
                </w:rPr>
                <w:t>unioeste.br/handle/tede/940</w:t>
              </w:r>
            </w:hyperlink>
            <w:r>
              <w:rPr>
                <w:rFonts w:ascii="Times New Roman" w:eastAsia="Candara" w:hAnsi="Times New Roman" w:cs="Times New Roman"/>
              </w:rPr>
              <w:t xml:space="preserve"> </w:t>
            </w:r>
          </w:p>
        </w:tc>
        <w:tc>
          <w:tcPr>
            <w:tcW w:w="2128"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bookmarkStart w:id="13" w:name="_heading=h.1y810tw"/>
            <w:bookmarkEnd w:id="13"/>
            <w:r>
              <w:rPr>
                <w:rFonts w:ascii="Times New Roman" w:eastAsia="Candara" w:hAnsi="Times New Roman" w:cs="Times New Roman"/>
              </w:rPr>
              <w:t>UNIOESTE/</w:t>
            </w:r>
          </w:p>
          <w:p w:rsidR="00C71FDB" w:rsidRDefault="00031AA7">
            <w:pPr>
              <w:widowControl w:val="0"/>
              <w:spacing w:after="0" w:line="240" w:lineRule="auto"/>
              <w:rPr>
                <w:rFonts w:ascii="Times New Roman" w:eastAsia="Candara" w:hAnsi="Times New Roman" w:cs="Times New Roman"/>
              </w:rPr>
            </w:pPr>
            <w:bookmarkStart w:id="14" w:name="_heading=h.4i7ojhp"/>
            <w:bookmarkEnd w:id="14"/>
            <w:r>
              <w:rPr>
                <w:rFonts w:ascii="Times New Roman" w:eastAsia="Candara" w:hAnsi="Times New Roman" w:cs="Times New Roman"/>
              </w:rPr>
              <w:t>MESTRADO</w:t>
            </w:r>
          </w:p>
        </w:tc>
        <w:tc>
          <w:tcPr>
            <w:tcW w:w="1843"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hyperlink r:id="rId42">
              <w:r>
                <w:rPr>
                  <w:rFonts w:ascii="Times New Roman" w:eastAsia="Candara" w:hAnsi="Times New Roman" w:cs="Times New Roman"/>
                </w:rPr>
                <w:t>LINGUÍSTICA, LETRAS E ARTES</w:t>
              </w:r>
            </w:hyperlink>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2015</w:t>
            </w:r>
          </w:p>
        </w:tc>
      </w:tr>
      <w:tr w:rsidR="00C71FDB">
        <w:trPr>
          <w:gridAfter w:val="1"/>
          <w:wAfter w:w="59" w:type="dxa"/>
          <w:trHeight w:val="220"/>
          <w:jc w:val="center"/>
        </w:trPr>
        <w:tc>
          <w:tcPr>
            <w:tcW w:w="5658"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9. ANSELMO, Simone Lisboa Scheffler. </w:t>
            </w:r>
            <w:hyperlink r:id="rId43">
              <w:r>
                <w:rPr>
                  <w:rFonts w:ascii="Times New Roman" w:eastAsia="Candara" w:hAnsi="Times New Roman" w:cs="Times New Roman"/>
                </w:rPr>
                <w:t>A</w:t>
              </w:r>
            </w:hyperlink>
            <w:hyperlink r:id="rId44">
              <w:r>
                <w:rPr>
                  <w:rFonts w:ascii="Times New Roman" w:eastAsia="Candara" w:hAnsi="Times New Roman" w:cs="Times New Roman"/>
                  <w:b/>
                </w:rPr>
                <w:t xml:space="preserve"> poesia na prisão</w:t>
              </w:r>
            </w:hyperlink>
            <w:hyperlink r:id="rId45">
              <w:r>
                <w:rPr>
                  <w:rFonts w:ascii="Times New Roman" w:eastAsia="Candara" w:hAnsi="Times New Roman" w:cs="Times New Roman"/>
                </w:rPr>
                <w:t>: reflexão sobre uma experiência com mulheres encarceradas no desterro</w:t>
              </w:r>
            </w:hyperlink>
            <w:r>
              <w:rPr>
                <w:rFonts w:ascii="Times New Roman" w:eastAsia="Candara" w:hAnsi="Times New Roman" w:cs="Times New Roman"/>
              </w:rPr>
              <w:t>.</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Orientador: </w:t>
            </w:r>
            <w:hyperlink r:id="rId46">
              <w:r>
                <w:rPr>
                  <w:rFonts w:ascii="Times New Roman" w:eastAsia="Candara" w:hAnsi="Times New Roman" w:cs="Times New Roman"/>
                </w:rPr>
                <w:t>Alai Garcia</w:t>
              </w:r>
            </w:hyperlink>
            <w:r>
              <w:rPr>
                <w:rFonts w:ascii="Times New Roman" w:eastAsia="Candara" w:hAnsi="Times New Roman" w:cs="Times New Roman"/>
              </w:rPr>
              <w:t xml:space="preserve"> Diniz</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Link: https://repositorio.ufsc.br/handle/123456789/102124</w:t>
            </w:r>
          </w:p>
        </w:tc>
        <w:tc>
          <w:tcPr>
            <w:tcW w:w="2128"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bookmarkStart w:id="15" w:name="_heading=h.2xcytpi"/>
            <w:bookmarkEnd w:id="15"/>
            <w:r>
              <w:rPr>
                <w:rFonts w:ascii="Times New Roman" w:eastAsia="Candara" w:hAnsi="Times New Roman" w:cs="Times New Roman"/>
              </w:rPr>
              <w:t>UFSC/</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MESTRADO</w:t>
            </w:r>
          </w:p>
        </w:tc>
        <w:tc>
          <w:tcPr>
            <w:tcW w:w="1843"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LITERATURA</w:t>
            </w:r>
          </w:p>
          <w:p w:rsidR="00C71FDB" w:rsidRDefault="00031AA7">
            <w:pPr>
              <w:widowControl w:val="0"/>
              <w:spacing w:after="0" w:line="240" w:lineRule="auto"/>
              <w:rPr>
                <w:rFonts w:ascii="Times New Roman" w:eastAsia="Candara" w:hAnsi="Times New Roman" w:cs="Times New Roman"/>
                <w:shd w:val="clear" w:color="auto" w:fill="F9F9F9"/>
              </w:rPr>
            </w:pPr>
            <w:r>
              <w:rPr>
                <w:rFonts w:ascii="Times New Roman" w:eastAsia="Candara" w:hAnsi="Times New Roman" w:cs="Times New Roman"/>
              </w:rPr>
              <w:t>2005</w:t>
            </w:r>
          </w:p>
        </w:tc>
      </w:tr>
      <w:tr w:rsidR="00C71FDB">
        <w:trPr>
          <w:gridAfter w:val="1"/>
          <w:wAfter w:w="59" w:type="dxa"/>
          <w:trHeight w:val="1142"/>
          <w:jc w:val="center"/>
        </w:trPr>
        <w:tc>
          <w:tcPr>
            <w:tcW w:w="5658"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10. RIBEIRO, Maria Luzineide P. da Costa. </w:t>
            </w:r>
            <w:hyperlink r:id="rId47">
              <w:r>
                <w:rPr>
                  <w:rFonts w:ascii="Times New Roman" w:eastAsia="Candara" w:hAnsi="Times New Roman" w:cs="Times New Roman"/>
                  <w:b/>
                </w:rPr>
                <w:t xml:space="preserve">O </w:t>
              </w:r>
              <w:r>
                <w:rPr>
                  <w:rFonts w:ascii="Times New Roman" w:eastAsia="Candara" w:hAnsi="Times New Roman" w:cs="Times New Roman"/>
                  <w:b/>
                </w:rPr>
                <w:t>mundo como prisão e a prisão no mundo</w:t>
              </w:r>
            </w:hyperlink>
            <w:hyperlink r:id="rId48">
              <w:r>
                <w:rPr>
                  <w:rFonts w:ascii="Times New Roman" w:eastAsia="Candara" w:hAnsi="Times New Roman" w:cs="Times New Roman"/>
                </w:rPr>
                <w:t>: Graciliano Ramos e a formação do leitor em presídios do Distrito Federal</w:t>
              </w:r>
            </w:hyperlink>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Orientador: </w:t>
            </w:r>
            <w:hyperlink r:id="rId49">
              <w:r>
                <w:rPr>
                  <w:rFonts w:ascii="Times New Roman" w:eastAsia="Candara" w:hAnsi="Times New Roman" w:cs="Times New Roman"/>
                </w:rPr>
                <w:t>Robson Coelho</w:t>
              </w:r>
            </w:hyperlink>
            <w:r>
              <w:rPr>
                <w:rFonts w:ascii="Times New Roman" w:eastAsia="Candara" w:hAnsi="Times New Roman" w:cs="Times New Roman"/>
              </w:rPr>
              <w:t xml:space="preserve"> Tinoco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Link: https://repositorio.unb.br/handle/10482/11563</w:t>
            </w:r>
          </w:p>
        </w:tc>
        <w:tc>
          <w:tcPr>
            <w:tcW w:w="2128"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bookmarkStart w:id="16" w:name="_heading=h.1ci93xb"/>
            <w:bookmarkEnd w:id="16"/>
            <w:r>
              <w:rPr>
                <w:rFonts w:ascii="Times New Roman" w:eastAsia="Candara" w:hAnsi="Times New Roman" w:cs="Times New Roman"/>
              </w:rPr>
              <w:t>UNB/</w:t>
            </w:r>
          </w:p>
          <w:p w:rsidR="00C71FDB" w:rsidRDefault="00031AA7">
            <w:pPr>
              <w:widowControl w:val="0"/>
              <w:spacing w:after="0" w:line="240" w:lineRule="auto"/>
              <w:rPr>
                <w:rFonts w:ascii="Times New Roman" w:eastAsia="Candara" w:hAnsi="Times New Roman" w:cs="Times New Roman"/>
              </w:rPr>
            </w:pPr>
            <w:bookmarkStart w:id="17" w:name="_heading=h.3whwml4"/>
            <w:bookmarkEnd w:id="17"/>
            <w:r>
              <w:rPr>
                <w:rFonts w:ascii="Times New Roman" w:eastAsia="Candara" w:hAnsi="Times New Roman" w:cs="Times New Roman"/>
              </w:rPr>
              <w:t>MESTRADO</w:t>
            </w:r>
          </w:p>
        </w:tc>
        <w:tc>
          <w:tcPr>
            <w:tcW w:w="1843"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LITERATURA</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2012</w:t>
            </w:r>
          </w:p>
        </w:tc>
      </w:tr>
      <w:tr w:rsidR="00C71FDB">
        <w:trPr>
          <w:gridAfter w:val="1"/>
          <w:wAfter w:w="59" w:type="dxa"/>
          <w:trHeight w:val="20"/>
          <w:jc w:val="center"/>
        </w:trPr>
        <w:tc>
          <w:tcPr>
            <w:tcW w:w="5658"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11. RIBEIRO, Maria Luzineide P. da Costa. </w:t>
            </w:r>
            <w:hyperlink r:id="rId50">
              <w:r>
                <w:rPr>
                  <w:rFonts w:ascii="Times New Roman" w:eastAsia="Candara" w:hAnsi="Times New Roman" w:cs="Times New Roman"/>
                  <w:b/>
                </w:rPr>
                <w:t>Uma teia de relações</w:t>
              </w:r>
            </w:hyperlink>
            <w:hyperlink r:id="rId51">
              <w:r>
                <w:rPr>
                  <w:rFonts w:ascii="Times New Roman" w:eastAsia="Candara" w:hAnsi="Times New Roman" w:cs="Times New Roman"/>
                </w:rPr>
                <w:t>: o livro, a leitura e a prisão: um estudo sobre a remiç</w:t>
              </w:r>
              <w:r>
                <w:rPr>
                  <w:rFonts w:ascii="Times New Roman" w:eastAsia="Candara" w:hAnsi="Times New Roman" w:cs="Times New Roman"/>
                </w:rPr>
                <w:t>ão de pena pela leitura em penitenciárias federais brasileiras</w:t>
              </w:r>
            </w:hyperlink>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Orientador: </w:t>
            </w:r>
            <w:hyperlink r:id="rId52">
              <w:r>
                <w:rPr>
                  <w:rFonts w:ascii="Times New Roman" w:eastAsia="Candara" w:hAnsi="Times New Roman" w:cs="Times New Roman"/>
                </w:rPr>
                <w:t>Robson Coelho</w:t>
              </w:r>
            </w:hyperlink>
            <w:r>
              <w:rPr>
                <w:rFonts w:ascii="Times New Roman" w:eastAsia="Candara" w:hAnsi="Times New Roman" w:cs="Times New Roman"/>
              </w:rPr>
              <w:t xml:space="preserve"> Tinoco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Link: https://repositorio.unb.br/handle/10482/25177</w:t>
            </w:r>
          </w:p>
        </w:tc>
        <w:tc>
          <w:tcPr>
            <w:tcW w:w="2128"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bookmarkStart w:id="18" w:name="_heading=h.2bn6wsx"/>
            <w:bookmarkEnd w:id="18"/>
            <w:r>
              <w:rPr>
                <w:rFonts w:ascii="Times New Roman" w:eastAsia="Candara" w:hAnsi="Times New Roman" w:cs="Times New Roman"/>
              </w:rPr>
              <w:t>UNB/</w:t>
            </w:r>
          </w:p>
          <w:p w:rsidR="00C71FDB" w:rsidRDefault="00031AA7">
            <w:pPr>
              <w:widowControl w:val="0"/>
              <w:spacing w:after="0" w:line="240" w:lineRule="auto"/>
              <w:rPr>
                <w:rFonts w:ascii="Times New Roman" w:eastAsia="Candara" w:hAnsi="Times New Roman" w:cs="Times New Roman"/>
              </w:rPr>
            </w:pPr>
            <w:bookmarkStart w:id="19" w:name="_heading=h.qsh70q"/>
            <w:bookmarkEnd w:id="19"/>
            <w:r>
              <w:rPr>
                <w:rFonts w:ascii="Times New Roman" w:eastAsia="Candara" w:hAnsi="Times New Roman" w:cs="Times New Roman"/>
              </w:rPr>
              <w:t>DOUTO</w:t>
            </w:r>
            <w:r>
              <w:rPr>
                <w:rFonts w:ascii="Times New Roman" w:eastAsia="Candara" w:hAnsi="Times New Roman" w:cs="Times New Roman"/>
              </w:rPr>
              <w:t>RADO</w:t>
            </w:r>
          </w:p>
        </w:tc>
        <w:tc>
          <w:tcPr>
            <w:tcW w:w="1843"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LITERATURA</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2017</w:t>
            </w:r>
          </w:p>
        </w:tc>
      </w:tr>
    </w:tbl>
    <w:p w:rsidR="00C71FDB" w:rsidRDefault="00031AA7">
      <w:pPr>
        <w:spacing w:after="0" w:line="240" w:lineRule="auto"/>
        <w:ind w:firstLine="708"/>
        <w:jc w:val="center"/>
        <w:rPr>
          <w:rFonts w:ascii="Times New Roman" w:eastAsia="Candara" w:hAnsi="Times New Roman" w:cs="Times New Roman"/>
          <w:sz w:val="22"/>
          <w:szCs w:val="22"/>
        </w:rPr>
      </w:pPr>
      <w:r>
        <w:rPr>
          <w:rFonts w:ascii="Times New Roman" w:eastAsia="Candara" w:hAnsi="Times New Roman" w:cs="Times New Roman"/>
          <w:sz w:val="22"/>
          <w:szCs w:val="22"/>
        </w:rPr>
        <w:t>Fonte: Elaboração própria a partir dos dados da pesquisa (2021).</w:t>
      </w:r>
    </w:p>
    <w:p w:rsidR="00C71FDB" w:rsidRDefault="00C71FDB">
      <w:pPr>
        <w:spacing w:after="0" w:line="240" w:lineRule="auto"/>
        <w:ind w:firstLine="708"/>
        <w:rPr>
          <w:rFonts w:ascii="Times New Roman" w:eastAsia="Candara" w:hAnsi="Times New Roman" w:cs="Times New Roman"/>
          <w:sz w:val="22"/>
          <w:szCs w:val="22"/>
        </w:rPr>
      </w:pPr>
    </w:p>
    <w:p w:rsidR="00C71FDB" w:rsidRDefault="00031AA7">
      <w:pPr>
        <w:spacing w:after="0" w:line="240" w:lineRule="auto"/>
        <w:ind w:firstLine="284"/>
        <w:rPr>
          <w:rFonts w:ascii="Times New Roman" w:eastAsia="Candara" w:hAnsi="Times New Roman" w:cs="Times New Roman"/>
        </w:rPr>
      </w:pPr>
      <w:r>
        <w:rPr>
          <w:rFonts w:ascii="Times New Roman" w:eastAsia="Candara" w:hAnsi="Times New Roman" w:cs="Times New Roman"/>
        </w:rPr>
        <w:t>Quadro 3 – Trabalhos Periódicos CAPES</w:t>
      </w:r>
    </w:p>
    <w:tbl>
      <w:tblPr>
        <w:tblW w:w="8985" w:type="dxa"/>
        <w:tblInd w:w="210" w:type="dxa"/>
        <w:tblLayout w:type="fixed"/>
        <w:tblLook w:val="0600" w:firstRow="0" w:lastRow="0" w:firstColumn="0" w:lastColumn="0" w:noHBand="1" w:noVBand="1"/>
      </w:tblPr>
      <w:tblGrid>
        <w:gridCol w:w="5472"/>
        <w:gridCol w:w="1530"/>
        <w:gridCol w:w="1983"/>
      </w:tblGrid>
      <w:tr w:rsidR="00C71FDB">
        <w:trPr>
          <w:trHeight w:val="626"/>
        </w:trPr>
        <w:tc>
          <w:tcPr>
            <w:tcW w:w="5472" w:type="dxa"/>
            <w:tcBorders>
              <w:top w:val="single" w:sz="6" w:space="0" w:color="FFFFFF"/>
              <w:left w:val="single" w:sz="4" w:space="0" w:color="000000"/>
              <w:bottom w:val="single" w:sz="6" w:space="0" w:color="FFFFFF"/>
              <w:right w:val="single" w:sz="6" w:space="0" w:color="FFFFFF"/>
            </w:tcBorders>
            <w:shd w:val="clear" w:color="auto" w:fill="808080"/>
            <w:vAlign w:val="center"/>
          </w:tcPr>
          <w:p w:rsidR="00C71FDB" w:rsidRDefault="00031AA7">
            <w:pPr>
              <w:widowControl w:val="0"/>
              <w:spacing w:after="0" w:line="240" w:lineRule="auto"/>
              <w:jc w:val="center"/>
              <w:rPr>
                <w:rFonts w:ascii="Times New Roman" w:eastAsia="Candara" w:hAnsi="Times New Roman" w:cs="Times New Roman"/>
                <w:color w:val="FFFFFF" w:themeColor="background1"/>
                <w:sz w:val="20"/>
                <w:szCs w:val="20"/>
              </w:rPr>
            </w:pPr>
            <w:r>
              <w:rPr>
                <w:rFonts w:ascii="Times New Roman" w:eastAsia="Candara" w:hAnsi="Times New Roman" w:cs="Times New Roman"/>
                <w:b/>
                <w:color w:val="FFFFFF" w:themeColor="background1"/>
                <w:sz w:val="20"/>
                <w:szCs w:val="20"/>
              </w:rPr>
              <w:t>AUTOR(A), TÍTULO E LINK DE ACESSO</w:t>
            </w:r>
          </w:p>
        </w:tc>
        <w:tc>
          <w:tcPr>
            <w:tcW w:w="1530" w:type="dxa"/>
            <w:tcBorders>
              <w:top w:val="single" w:sz="6" w:space="0" w:color="FFFFFF"/>
              <w:left w:val="single" w:sz="6" w:space="0" w:color="FFFFFF"/>
              <w:bottom w:val="single" w:sz="6" w:space="0" w:color="FFFFFF"/>
              <w:right w:val="single" w:sz="6" w:space="0" w:color="FFFFFF"/>
            </w:tcBorders>
            <w:shd w:val="clear" w:color="auto" w:fill="808080"/>
            <w:tcMar>
              <w:top w:w="100" w:type="dxa"/>
              <w:left w:w="100" w:type="dxa"/>
              <w:bottom w:w="100" w:type="dxa"/>
              <w:right w:w="100" w:type="dxa"/>
            </w:tcMar>
            <w:vAlign w:val="center"/>
          </w:tcPr>
          <w:p w:rsidR="00C71FDB" w:rsidRDefault="00031AA7">
            <w:pPr>
              <w:widowControl w:val="0"/>
              <w:spacing w:after="0" w:line="240" w:lineRule="auto"/>
              <w:jc w:val="center"/>
              <w:rPr>
                <w:rFonts w:ascii="Times New Roman" w:eastAsia="Candara" w:hAnsi="Times New Roman" w:cs="Times New Roman"/>
                <w:b/>
                <w:color w:val="FFFFFF" w:themeColor="background1"/>
                <w:sz w:val="20"/>
                <w:szCs w:val="20"/>
              </w:rPr>
            </w:pPr>
            <w:r>
              <w:rPr>
                <w:rFonts w:ascii="Times New Roman" w:eastAsia="Candara" w:hAnsi="Times New Roman" w:cs="Times New Roman"/>
                <w:b/>
                <w:color w:val="FFFFFF" w:themeColor="background1"/>
                <w:sz w:val="20"/>
                <w:szCs w:val="20"/>
              </w:rPr>
              <w:t>REVISTA/</w:t>
            </w:r>
          </w:p>
          <w:p w:rsidR="00C71FDB" w:rsidRDefault="00031AA7">
            <w:pPr>
              <w:widowControl w:val="0"/>
              <w:spacing w:after="0" w:line="240" w:lineRule="auto"/>
              <w:jc w:val="center"/>
              <w:rPr>
                <w:rFonts w:ascii="Times New Roman" w:eastAsia="Candara" w:hAnsi="Times New Roman" w:cs="Times New Roman"/>
                <w:color w:val="FFFFFF" w:themeColor="background1"/>
                <w:sz w:val="18"/>
                <w:szCs w:val="18"/>
              </w:rPr>
            </w:pPr>
            <w:r>
              <w:rPr>
                <w:rFonts w:ascii="Times New Roman" w:eastAsia="Candara" w:hAnsi="Times New Roman" w:cs="Times New Roman"/>
                <w:b/>
                <w:color w:val="FFFFFF" w:themeColor="background1"/>
                <w:sz w:val="18"/>
                <w:szCs w:val="18"/>
              </w:rPr>
              <w:t>INSTITUIÇÃO</w:t>
            </w:r>
          </w:p>
        </w:tc>
        <w:tc>
          <w:tcPr>
            <w:tcW w:w="1983" w:type="dxa"/>
            <w:tcBorders>
              <w:top w:val="single" w:sz="6" w:space="0" w:color="FFFFFF"/>
              <w:left w:val="single" w:sz="6" w:space="0" w:color="FFFFFF"/>
              <w:bottom w:val="single" w:sz="6" w:space="0" w:color="FFFFFF"/>
              <w:right w:val="single" w:sz="6" w:space="0" w:color="FFFFFF"/>
            </w:tcBorders>
            <w:shd w:val="clear" w:color="auto" w:fill="808080"/>
            <w:tcMar>
              <w:top w:w="100" w:type="dxa"/>
              <w:left w:w="100" w:type="dxa"/>
              <w:bottom w:w="100" w:type="dxa"/>
              <w:right w:w="100" w:type="dxa"/>
            </w:tcMar>
            <w:vAlign w:val="center"/>
          </w:tcPr>
          <w:p w:rsidR="00C71FDB" w:rsidRDefault="00031AA7">
            <w:pPr>
              <w:widowControl w:val="0"/>
              <w:spacing w:after="0" w:line="240" w:lineRule="auto"/>
              <w:jc w:val="center"/>
              <w:rPr>
                <w:rFonts w:ascii="Times New Roman" w:eastAsia="Candara" w:hAnsi="Times New Roman" w:cs="Times New Roman"/>
                <w:color w:val="FFFFFF" w:themeColor="background1"/>
                <w:sz w:val="20"/>
                <w:szCs w:val="20"/>
              </w:rPr>
            </w:pPr>
            <w:r>
              <w:rPr>
                <w:rFonts w:ascii="Times New Roman" w:eastAsia="Candara" w:hAnsi="Times New Roman" w:cs="Times New Roman"/>
                <w:b/>
                <w:color w:val="FFFFFF" w:themeColor="background1"/>
                <w:sz w:val="20"/>
                <w:szCs w:val="20"/>
              </w:rPr>
              <w:t>ÁREA DO CONHECIMENTO/ANO</w:t>
            </w:r>
          </w:p>
        </w:tc>
      </w:tr>
      <w:tr w:rsidR="00C71FDB">
        <w:trPr>
          <w:trHeight w:val="1464"/>
        </w:trPr>
        <w:tc>
          <w:tcPr>
            <w:tcW w:w="5472" w:type="dxa"/>
            <w:tcBorders>
              <w:top w:val="single" w:sz="6" w:space="0" w:color="FFFFFF"/>
              <w:left w:val="single" w:sz="4" w:space="0" w:color="000000"/>
              <w:bottom w:val="single" w:sz="6" w:space="0" w:color="FFFFFF"/>
              <w:right w:val="single" w:sz="6" w:space="0" w:color="FFFFFF"/>
            </w:tcBorders>
            <w:shd w:val="clear" w:color="auto" w:fill="BFBFBF"/>
            <w:tcMar>
              <w:top w:w="100" w:type="dxa"/>
              <w:left w:w="100" w:type="dxa"/>
              <w:bottom w:w="100" w:type="dxa"/>
              <w:right w:w="100" w:type="dxa"/>
            </w:tcMar>
            <w:vAlign w:val="center"/>
          </w:tcPr>
          <w:p w:rsidR="00C71FDB" w:rsidRDefault="00031AA7">
            <w:pPr>
              <w:widowControl w:val="0"/>
              <w:spacing w:after="0" w:line="240" w:lineRule="auto"/>
              <w:rPr>
                <w:rFonts w:ascii="Times New Roman" w:eastAsia="Candara" w:hAnsi="Times New Roman" w:cs="Times New Roman"/>
              </w:rPr>
            </w:pPr>
            <w:bookmarkStart w:id="20" w:name="_heading=h.3as4poj"/>
            <w:bookmarkEnd w:id="20"/>
            <w:r>
              <w:rPr>
                <w:rFonts w:ascii="Times New Roman" w:eastAsia="Candara" w:hAnsi="Times New Roman" w:cs="Times New Roman"/>
              </w:rPr>
              <w:t>12. COLARIS, Leni LINDEMANN, Catia.</w:t>
            </w:r>
            <w:r>
              <w:rPr>
                <w:rFonts w:ascii="Times New Roman" w:eastAsia="Candara" w:hAnsi="Times New Roman" w:cs="Times New Roman"/>
                <w:b/>
              </w:rPr>
              <w:t xml:space="preserve">  </w:t>
            </w:r>
            <w:hyperlink r:id="rId53">
              <w:r>
                <w:rPr>
                  <w:rFonts w:ascii="Times New Roman" w:eastAsia="Candara" w:hAnsi="Times New Roman" w:cs="Times New Roman"/>
                  <w:b/>
                </w:rPr>
                <w:t>Implantação da Biblioteca no Cárcere</w:t>
              </w:r>
            </w:hyperlink>
            <w:hyperlink r:id="rId54">
              <w:r>
                <w:rPr>
                  <w:rFonts w:ascii="Times New Roman" w:eastAsia="Candara" w:hAnsi="Times New Roman" w:cs="Times New Roman"/>
                </w:rPr>
                <w:t>: desafios e possibilidades/Impl</w:t>
              </w:r>
              <w:r>
                <w:rPr>
                  <w:rFonts w:ascii="Times New Roman" w:eastAsia="Candara" w:hAnsi="Times New Roman" w:cs="Times New Roman"/>
                </w:rPr>
                <w:t>ementation of the Library in Prison: challenges and opportunities</w:t>
              </w:r>
            </w:hyperlink>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Tipo de trabalho: Artigo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Link:</w:t>
            </w:r>
            <w:r>
              <w:rPr>
                <w:rFonts w:ascii="Times New Roman" w:eastAsia="Candara" w:hAnsi="Times New Roman" w:cs="Times New Roman"/>
                <w:b/>
              </w:rPr>
              <w:t xml:space="preserve"> </w:t>
            </w:r>
            <w:hyperlink r:id="rId55">
              <w:r>
                <w:rPr>
                  <w:rStyle w:val="LinkdaInternet"/>
                  <w:rFonts w:ascii="Times New Roman" w:eastAsia="Candara" w:hAnsi="Times New Roman" w:cs="Times New Roman"/>
                </w:rPr>
                <w:t>http://www.brapci.inf.br/index.php/res/download/95648</w:t>
              </w:r>
            </w:hyperlink>
          </w:p>
        </w:tc>
        <w:tc>
          <w:tcPr>
            <w:tcW w:w="1530" w:type="dxa"/>
            <w:tcBorders>
              <w:top w:val="single" w:sz="6" w:space="0" w:color="FFFFFF"/>
              <w:left w:val="single" w:sz="6" w:space="0" w:color="FFFFFF"/>
              <w:bottom w:val="single" w:sz="6" w:space="0" w:color="FFFFFF"/>
              <w:right w:val="single" w:sz="6" w:space="0" w:color="FFFFFF"/>
            </w:tcBorders>
            <w:shd w:val="clear" w:color="auto" w:fill="BFBFBF"/>
            <w:tcMar>
              <w:top w:w="100" w:type="dxa"/>
              <w:left w:w="100" w:type="dxa"/>
              <w:bottom w:w="100" w:type="dxa"/>
              <w:right w:w="100" w:type="dxa"/>
            </w:tcMar>
            <w:vAlign w:val="center"/>
          </w:tcPr>
          <w:p w:rsidR="00C71FDB" w:rsidRDefault="00031AA7">
            <w:pPr>
              <w:widowControl w:val="0"/>
              <w:spacing w:after="0" w:line="240" w:lineRule="auto"/>
              <w:jc w:val="center"/>
              <w:rPr>
                <w:rFonts w:ascii="Times New Roman" w:eastAsia="Candara" w:hAnsi="Times New Roman" w:cs="Times New Roman"/>
                <w:sz w:val="20"/>
                <w:szCs w:val="20"/>
              </w:rPr>
            </w:pPr>
            <w:r>
              <w:rPr>
                <w:rFonts w:ascii="Times New Roman" w:eastAsia="Candara" w:hAnsi="Times New Roman" w:cs="Times New Roman"/>
                <w:sz w:val="20"/>
                <w:szCs w:val="20"/>
              </w:rPr>
              <w:t>Informação &amp; Sociedade: Estudos/</w:t>
            </w:r>
          </w:p>
          <w:p w:rsidR="00C71FDB" w:rsidRDefault="00031AA7">
            <w:pPr>
              <w:widowControl w:val="0"/>
              <w:spacing w:after="0" w:line="240" w:lineRule="auto"/>
              <w:jc w:val="center"/>
              <w:rPr>
                <w:rFonts w:ascii="Times New Roman" w:eastAsia="Candara" w:hAnsi="Times New Roman" w:cs="Times New Roman"/>
                <w:sz w:val="20"/>
                <w:szCs w:val="20"/>
              </w:rPr>
            </w:pPr>
            <w:r>
              <w:rPr>
                <w:rFonts w:ascii="Times New Roman" w:eastAsia="Candara" w:hAnsi="Times New Roman" w:cs="Times New Roman"/>
                <w:sz w:val="20"/>
                <w:szCs w:val="20"/>
              </w:rPr>
              <w:t>Ufpb</w:t>
            </w:r>
          </w:p>
        </w:tc>
        <w:tc>
          <w:tcPr>
            <w:tcW w:w="1983" w:type="dxa"/>
            <w:tcBorders>
              <w:top w:val="single" w:sz="6" w:space="0" w:color="FFFFFF"/>
              <w:left w:val="single" w:sz="6" w:space="0" w:color="FFFFFF"/>
              <w:bottom w:val="single" w:sz="6" w:space="0" w:color="FFFFFF"/>
              <w:right w:val="single" w:sz="6" w:space="0" w:color="FFFFFF"/>
            </w:tcBorders>
            <w:shd w:val="clear" w:color="auto" w:fill="BFBFBF"/>
            <w:tcMar>
              <w:top w:w="100" w:type="dxa"/>
              <w:left w:w="100" w:type="dxa"/>
              <w:bottom w:w="100" w:type="dxa"/>
              <w:right w:w="100" w:type="dxa"/>
            </w:tcMar>
            <w:vAlign w:val="center"/>
          </w:tcPr>
          <w:p w:rsidR="00C71FDB" w:rsidRDefault="00031AA7">
            <w:pPr>
              <w:widowControl w:val="0"/>
              <w:spacing w:after="0" w:line="240" w:lineRule="auto"/>
              <w:ind w:right="-101"/>
              <w:jc w:val="center"/>
              <w:rPr>
                <w:rFonts w:ascii="Times New Roman" w:eastAsia="Candara" w:hAnsi="Times New Roman" w:cs="Times New Roman"/>
                <w:sz w:val="20"/>
                <w:szCs w:val="20"/>
              </w:rPr>
            </w:pPr>
            <w:r>
              <w:rPr>
                <w:rFonts w:ascii="Times New Roman" w:eastAsia="Candara" w:hAnsi="Times New Roman" w:cs="Times New Roman"/>
                <w:sz w:val="20"/>
                <w:szCs w:val="20"/>
              </w:rPr>
              <w:t>Biblioteconomia</w:t>
            </w:r>
          </w:p>
          <w:p w:rsidR="00C71FDB" w:rsidRDefault="00031AA7">
            <w:pPr>
              <w:widowControl w:val="0"/>
              <w:spacing w:after="0" w:line="240" w:lineRule="auto"/>
              <w:jc w:val="center"/>
              <w:rPr>
                <w:rFonts w:ascii="Times New Roman" w:eastAsia="Candara" w:hAnsi="Times New Roman" w:cs="Times New Roman"/>
                <w:sz w:val="20"/>
                <w:szCs w:val="20"/>
              </w:rPr>
            </w:pPr>
            <w:r>
              <w:rPr>
                <w:rFonts w:ascii="Times New Roman" w:eastAsia="Candara" w:hAnsi="Times New Roman" w:cs="Times New Roman"/>
                <w:sz w:val="20"/>
                <w:szCs w:val="20"/>
              </w:rPr>
              <w:t>2015</w:t>
            </w:r>
          </w:p>
        </w:tc>
      </w:tr>
      <w:tr w:rsidR="00C71FDB">
        <w:trPr>
          <w:trHeight w:val="1734"/>
        </w:trPr>
        <w:tc>
          <w:tcPr>
            <w:tcW w:w="5472" w:type="dxa"/>
            <w:tcBorders>
              <w:top w:val="single" w:sz="6" w:space="0" w:color="FFFFFF"/>
              <w:left w:val="single" w:sz="4" w:space="0" w:color="000000"/>
              <w:bottom w:val="single" w:sz="6" w:space="0" w:color="FFFFFF"/>
              <w:right w:val="single" w:sz="6" w:space="0" w:color="FFFFFF"/>
            </w:tcBorders>
            <w:shd w:val="clear" w:color="auto" w:fill="F2F2F2"/>
            <w:tcMar>
              <w:top w:w="100" w:type="dxa"/>
              <w:left w:w="100" w:type="dxa"/>
              <w:bottom w:w="100" w:type="dxa"/>
              <w:right w:w="100" w:type="dxa"/>
            </w:tcMar>
            <w:vAlign w:val="center"/>
          </w:tcPr>
          <w:p w:rsidR="00C71FDB" w:rsidRDefault="00031AA7">
            <w:pPr>
              <w:widowControl w:val="0"/>
              <w:spacing w:after="0" w:line="240" w:lineRule="auto"/>
              <w:rPr>
                <w:rFonts w:ascii="Times New Roman" w:eastAsia="Candara" w:hAnsi="Times New Roman" w:cs="Times New Roman"/>
              </w:rPr>
            </w:pPr>
            <w:bookmarkStart w:id="21" w:name="_heading=h.1pxezwc"/>
            <w:bookmarkEnd w:id="21"/>
            <w:r>
              <w:rPr>
                <w:rFonts w:ascii="Times New Roman" w:eastAsia="Candara" w:hAnsi="Times New Roman" w:cs="Times New Roman"/>
                <w:shd w:val="clear" w:color="auto" w:fill="F3F3F3"/>
              </w:rPr>
              <w:t xml:space="preserve">13. </w:t>
            </w:r>
            <w:hyperlink r:id="rId56">
              <w:r>
                <w:rPr>
                  <w:rFonts w:ascii="Times New Roman" w:eastAsia="Candara" w:hAnsi="Times New Roman" w:cs="Times New Roman"/>
                  <w:shd w:val="clear" w:color="auto" w:fill="F3F3F3"/>
                </w:rPr>
                <w:t>S</w:t>
              </w:r>
            </w:hyperlink>
            <w:hyperlink r:id="rId57">
              <w:r>
                <w:rPr>
                  <w:rFonts w:ascii="Times New Roman" w:eastAsia="Candara" w:hAnsi="Times New Roman" w:cs="Times New Roman"/>
                </w:rPr>
                <w:t xml:space="preserve">ILVA, Roberto da; PASSOS, Barbosa, Thais; MARQUES, Marineila, Aparecida </w:t>
              </w:r>
            </w:hyperlink>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b/>
              </w:rPr>
              <w:t>Literatura carcerária</w:t>
            </w:r>
            <w:r>
              <w:rPr>
                <w:rFonts w:ascii="Times New Roman" w:eastAsia="Candara" w:hAnsi="Times New Roman" w:cs="Times New Roman"/>
              </w:rPr>
              <w:t>: educação social por meio da educação, da escrita e da leitura na prisão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Tipo de trabalho: Artigo</w:t>
            </w:r>
          </w:p>
          <w:p w:rsidR="00C71FDB" w:rsidRDefault="00031AA7">
            <w:pPr>
              <w:widowControl w:val="0"/>
              <w:spacing w:after="0" w:line="240" w:lineRule="auto"/>
              <w:rPr>
                <w:rFonts w:ascii="Times New Roman" w:eastAsia="Candara" w:hAnsi="Times New Roman" w:cs="Times New Roman"/>
                <w:b/>
              </w:rPr>
            </w:pPr>
            <w:r>
              <w:rPr>
                <w:rFonts w:ascii="Times New Roman" w:eastAsia="Candara" w:hAnsi="Times New Roman" w:cs="Times New Roman"/>
              </w:rPr>
              <w:t>Link:</w:t>
            </w:r>
            <w:r>
              <w:rPr>
                <w:rFonts w:ascii="Times New Roman" w:eastAsia="Candara" w:hAnsi="Times New Roman" w:cs="Times New Roman"/>
                <w:b/>
              </w:rPr>
              <w:t xml:space="preserve"> </w:t>
            </w:r>
            <w:hyperlink r:id="rId58">
              <w:r>
                <w:rPr>
                  <w:rStyle w:val="LinkdaInternet"/>
                  <w:rFonts w:ascii="Times New Roman" w:eastAsia="Candara" w:hAnsi="Times New Roman" w:cs="Times New Roman"/>
                </w:rPr>
                <w:t>https://periodicos.uninove.br/eccos/article/view/12392</w:t>
              </w:r>
            </w:hyperlink>
            <w:r>
              <w:rPr>
                <w:rFonts w:ascii="Times New Roman" w:eastAsia="Candara" w:hAnsi="Times New Roman" w:cs="Times New Roman"/>
              </w:rPr>
              <w:t xml:space="preserve"> </w:t>
            </w:r>
          </w:p>
        </w:tc>
        <w:tc>
          <w:tcPr>
            <w:tcW w:w="1530" w:type="dxa"/>
            <w:tcBorders>
              <w:top w:val="single" w:sz="6" w:space="0" w:color="FFFFFF"/>
              <w:left w:val="single" w:sz="6" w:space="0" w:color="FFFFFF"/>
              <w:bottom w:val="single" w:sz="6" w:space="0" w:color="FFFFFF"/>
              <w:right w:val="single" w:sz="6" w:space="0" w:color="FFFFFF"/>
            </w:tcBorders>
            <w:shd w:val="clear" w:color="auto" w:fill="F2F2F2"/>
            <w:tcMar>
              <w:top w:w="100" w:type="dxa"/>
              <w:left w:w="100" w:type="dxa"/>
              <w:bottom w:w="100" w:type="dxa"/>
              <w:right w:w="100" w:type="dxa"/>
            </w:tcMar>
            <w:vAlign w:val="center"/>
          </w:tcPr>
          <w:p w:rsidR="00C71FDB" w:rsidRDefault="00031AA7">
            <w:pPr>
              <w:widowControl w:val="0"/>
              <w:spacing w:after="0" w:line="240" w:lineRule="auto"/>
              <w:jc w:val="center"/>
              <w:rPr>
                <w:rFonts w:ascii="Times New Roman" w:eastAsia="Candara" w:hAnsi="Times New Roman" w:cs="Times New Roman"/>
                <w:sz w:val="20"/>
                <w:szCs w:val="20"/>
              </w:rPr>
            </w:pPr>
            <w:r>
              <w:rPr>
                <w:rFonts w:ascii="Times New Roman" w:eastAsia="Candara" w:hAnsi="Times New Roman" w:cs="Times New Roman"/>
                <w:sz w:val="20"/>
                <w:szCs w:val="20"/>
              </w:rPr>
              <w:t>Eccos Revista Científica</w:t>
            </w:r>
          </w:p>
        </w:tc>
        <w:tc>
          <w:tcPr>
            <w:tcW w:w="1983" w:type="dxa"/>
            <w:tcBorders>
              <w:top w:val="single" w:sz="6" w:space="0" w:color="FFFFFF"/>
              <w:left w:val="single" w:sz="6" w:space="0" w:color="FFFFFF"/>
              <w:bottom w:val="single" w:sz="6" w:space="0" w:color="FFFFFF"/>
              <w:right w:val="single" w:sz="6" w:space="0" w:color="FFFFFF"/>
            </w:tcBorders>
            <w:shd w:val="clear" w:color="auto" w:fill="F2F2F2"/>
            <w:tcMar>
              <w:top w:w="100" w:type="dxa"/>
              <w:left w:w="100" w:type="dxa"/>
              <w:bottom w:w="100" w:type="dxa"/>
              <w:right w:w="100" w:type="dxa"/>
            </w:tcMar>
            <w:vAlign w:val="center"/>
          </w:tcPr>
          <w:p w:rsidR="00C71FDB" w:rsidRDefault="00031AA7">
            <w:pPr>
              <w:widowControl w:val="0"/>
              <w:spacing w:after="0" w:line="240" w:lineRule="auto"/>
              <w:jc w:val="center"/>
              <w:rPr>
                <w:rFonts w:ascii="Times New Roman" w:eastAsia="Candara" w:hAnsi="Times New Roman" w:cs="Times New Roman"/>
                <w:sz w:val="20"/>
                <w:szCs w:val="20"/>
              </w:rPr>
            </w:pPr>
            <w:r>
              <w:rPr>
                <w:rFonts w:ascii="Times New Roman" w:eastAsia="Candara" w:hAnsi="Times New Roman" w:cs="Times New Roman"/>
                <w:sz w:val="20"/>
                <w:szCs w:val="20"/>
              </w:rPr>
              <w:t>Educação</w:t>
            </w:r>
          </w:p>
          <w:p w:rsidR="00C71FDB" w:rsidRDefault="00031AA7">
            <w:pPr>
              <w:widowControl w:val="0"/>
              <w:spacing w:after="0" w:line="240" w:lineRule="auto"/>
              <w:jc w:val="center"/>
              <w:rPr>
                <w:rFonts w:ascii="Times New Roman" w:eastAsia="Candara" w:hAnsi="Times New Roman" w:cs="Times New Roman"/>
                <w:sz w:val="20"/>
                <w:szCs w:val="20"/>
              </w:rPr>
            </w:pPr>
            <w:r>
              <w:rPr>
                <w:rFonts w:ascii="Times New Roman" w:eastAsia="Candara" w:hAnsi="Times New Roman" w:cs="Times New Roman"/>
                <w:sz w:val="20"/>
                <w:szCs w:val="20"/>
              </w:rPr>
              <w:t>2019</w:t>
            </w:r>
          </w:p>
        </w:tc>
      </w:tr>
      <w:tr w:rsidR="00C71FDB">
        <w:trPr>
          <w:trHeight w:val="1443"/>
        </w:trPr>
        <w:tc>
          <w:tcPr>
            <w:tcW w:w="5472" w:type="dxa"/>
            <w:tcBorders>
              <w:top w:val="single" w:sz="6" w:space="0" w:color="FFFFFF"/>
              <w:left w:val="single" w:sz="4" w:space="0" w:color="000000"/>
              <w:bottom w:val="single" w:sz="6" w:space="0" w:color="FFFFFF"/>
              <w:right w:val="single" w:sz="6" w:space="0" w:color="FFFFFF"/>
            </w:tcBorders>
            <w:shd w:val="clear" w:color="auto" w:fill="BFBFBF"/>
            <w:tcMar>
              <w:top w:w="100" w:type="dxa"/>
              <w:left w:w="100" w:type="dxa"/>
              <w:bottom w:w="100" w:type="dxa"/>
              <w:right w:w="100" w:type="dxa"/>
            </w:tcMar>
            <w:vAlign w:val="center"/>
          </w:tcPr>
          <w:p w:rsidR="00C71FDB" w:rsidRDefault="00031AA7">
            <w:pPr>
              <w:widowControl w:val="0"/>
              <w:spacing w:after="0" w:line="240" w:lineRule="auto"/>
              <w:rPr>
                <w:rFonts w:ascii="Times New Roman" w:eastAsia="Candara" w:hAnsi="Times New Roman" w:cs="Times New Roman"/>
              </w:rPr>
            </w:pPr>
            <w:bookmarkStart w:id="22" w:name="_heading=h.49x2ik5"/>
            <w:bookmarkEnd w:id="22"/>
            <w:r>
              <w:rPr>
                <w:rFonts w:ascii="Times New Roman" w:eastAsia="Candara" w:hAnsi="Times New Roman" w:cs="Times New Roman"/>
              </w:rPr>
              <w:t xml:space="preserve">14. JULIÃO, Elionaldo Fernandes; PAIVA, Jane. </w:t>
            </w:r>
            <w:r>
              <w:rPr>
                <w:rFonts w:ascii="Times New Roman" w:eastAsia="Candara" w:hAnsi="Times New Roman" w:cs="Times New Roman"/>
                <w:b/>
              </w:rPr>
              <w:t>A leitura no espaço carcerário</w:t>
            </w:r>
            <w:r>
              <w:rPr>
                <w:rFonts w:ascii="Times New Roman" w:eastAsia="Candara" w:hAnsi="Times New Roman" w:cs="Times New Roman"/>
              </w:rPr>
              <w:t>.</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Tipo de trabalho: Artigo</w:t>
            </w:r>
          </w:p>
          <w:p w:rsidR="00C71FDB" w:rsidRDefault="00031AA7">
            <w:pPr>
              <w:widowControl w:val="0"/>
              <w:spacing w:after="0" w:line="240" w:lineRule="auto"/>
              <w:rPr>
                <w:rFonts w:ascii="Times New Roman" w:eastAsia="Candara" w:hAnsi="Times New Roman" w:cs="Times New Roman"/>
                <w:b/>
              </w:rPr>
            </w:pPr>
            <w:r>
              <w:rPr>
                <w:rFonts w:ascii="Times New Roman" w:eastAsia="Candara" w:hAnsi="Times New Roman" w:cs="Times New Roman"/>
              </w:rPr>
              <w:t xml:space="preserve">Link: </w:t>
            </w:r>
            <w:hyperlink r:id="rId59">
              <w:r>
                <w:rPr>
                  <w:rStyle w:val="LinkdaInternet"/>
                  <w:rFonts w:ascii="Times New Roman" w:eastAsia="Candara" w:hAnsi="Times New Roman" w:cs="Times New Roman"/>
                </w:rPr>
                <w:t>http://educa.fcc.org.br/pdf/rp/v32n1/2175-795X-rp-32-1-00111.pdf</w:t>
              </w:r>
            </w:hyperlink>
            <w:r>
              <w:rPr>
                <w:rFonts w:ascii="Times New Roman" w:eastAsia="Candara" w:hAnsi="Times New Roman" w:cs="Times New Roman"/>
              </w:rPr>
              <w:t xml:space="preserve"> </w:t>
            </w:r>
          </w:p>
        </w:tc>
        <w:tc>
          <w:tcPr>
            <w:tcW w:w="1530" w:type="dxa"/>
            <w:tcBorders>
              <w:top w:val="single" w:sz="6" w:space="0" w:color="FFFFFF"/>
              <w:left w:val="single" w:sz="6" w:space="0" w:color="FFFFFF"/>
              <w:bottom w:val="single" w:sz="6" w:space="0" w:color="FFFFFF"/>
              <w:right w:val="single" w:sz="6" w:space="0" w:color="FFFFFF"/>
            </w:tcBorders>
            <w:shd w:val="clear" w:color="auto" w:fill="BFBFBF"/>
            <w:tcMar>
              <w:top w:w="100" w:type="dxa"/>
              <w:left w:w="100" w:type="dxa"/>
              <w:bottom w:w="100" w:type="dxa"/>
              <w:right w:w="100" w:type="dxa"/>
            </w:tcMar>
            <w:vAlign w:val="center"/>
          </w:tcPr>
          <w:p w:rsidR="00C71FDB" w:rsidRDefault="00031AA7">
            <w:pPr>
              <w:widowControl w:val="0"/>
              <w:spacing w:after="0" w:line="240" w:lineRule="auto"/>
              <w:jc w:val="center"/>
              <w:rPr>
                <w:rFonts w:ascii="Times New Roman" w:eastAsia="Candara" w:hAnsi="Times New Roman" w:cs="Times New Roman"/>
                <w:sz w:val="20"/>
                <w:szCs w:val="20"/>
              </w:rPr>
            </w:pPr>
            <w:r>
              <w:rPr>
                <w:rFonts w:ascii="Times New Roman" w:eastAsia="Candara" w:hAnsi="Times New Roman" w:cs="Times New Roman"/>
                <w:sz w:val="20"/>
                <w:szCs w:val="20"/>
              </w:rPr>
              <w:t>Perspectiva/</w:t>
            </w:r>
          </w:p>
          <w:p w:rsidR="00C71FDB" w:rsidRDefault="00031AA7">
            <w:pPr>
              <w:widowControl w:val="0"/>
              <w:spacing w:after="0" w:line="240" w:lineRule="auto"/>
              <w:jc w:val="center"/>
              <w:rPr>
                <w:rFonts w:ascii="Times New Roman" w:eastAsia="Candara" w:hAnsi="Times New Roman" w:cs="Times New Roman"/>
                <w:sz w:val="20"/>
                <w:szCs w:val="20"/>
              </w:rPr>
            </w:pPr>
            <w:r>
              <w:rPr>
                <w:rFonts w:ascii="Times New Roman" w:eastAsia="Candara" w:hAnsi="Times New Roman" w:cs="Times New Roman"/>
                <w:sz w:val="20"/>
                <w:szCs w:val="20"/>
              </w:rPr>
              <w:t>UFSC</w:t>
            </w:r>
          </w:p>
        </w:tc>
        <w:tc>
          <w:tcPr>
            <w:tcW w:w="1983" w:type="dxa"/>
            <w:tcBorders>
              <w:top w:val="single" w:sz="6" w:space="0" w:color="FFFFFF"/>
              <w:left w:val="single" w:sz="6" w:space="0" w:color="FFFFFF"/>
              <w:bottom w:val="single" w:sz="6" w:space="0" w:color="FFFFFF"/>
              <w:right w:val="single" w:sz="6" w:space="0" w:color="FFFFFF"/>
            </w:tcBorders>
            <w:shd w:val="clear" w:color="auto" w:fill="BFBFBF"/>
            <w:tcMar>
              <w:top w:w="100" w:type="dxa"/>
              <w:left w:w="100" w:type="dxa"/>
              <w:bottom w:w="100" w:type="dxa"/>
              <w:right w:w="100" w:type="dxa"/>
            </w:tcMar>
            <w:vAlign w:val="center"/>
          </w:tcPr>
          <w:p w:rsidR="00C71FDB" w:rsidRDefault="00031AA7">
            <w:pPr>
              <w:widowControl w:val="0"/>
              <w:spacing w:after="0" w:line="240" w:lineRule="auto"/>
              <w:jc w:val="center"/>
              <w:rPr>
                <w:rFonts w:ascii="Times New Roman" w:eastAsia="Candara" w:hAnsi="Times New Roman" w:cs="Times New Roman"/>
                <w:sz w:val="20"/>
                <w:szCs w:val="20"/>
              </w:rPr>
            </w:pPr>
            <w:r>
              <w:rPr>
                <w:rFonts w:ascii="Times New Roman" w:eastAsia="Candara" w:hAnsi="Times New Roman" w:cs="Times New Roman"/>
                <w:sz w:val="20"/>
                <w:szCs w:val="20"/>
              </w:rPr>
              <w:t>Educação</w:t>
            </w:r>
          </w:p>
          <w:p w:rsidR="00C71FDB" w:rsidRDefault="00031AA7">
            <w:pPr>
              <w:widowControl w:val="0"/>
              <w:spacing w:after="0" w:line="240" w:lineRule="auto"/>
              <w:jc w:val="center"/>
              <w:rPr>
                <w:rFonts w:ascii="Times New Roman" w:eastAsia="Candara" w:hAnsi="Times New Roman" w:cs="Times New Roman"/>
                <w:sz w:val="20"/>
                <w:szCs w:val="20"/>
              </w:rPr>
            </w:pPr>
            <w:r>
              <w:rPr>
                <w:rFonts w:ascii="Times New Roman" w:eastAsia="Candara" w:hAnsi="Times New Roman" w:cs="Times New Roman"/>
                <w:sz w:val="20"/>
                <w:szCs w:val="20"/>
              </w:rPr>
              <w:t>2014</w:t>
            </w:r>
          </w:p>
        </w:tc>
      </w:tr>
    </w:tbl>
    <w:p w:rsidR="00C71FDB" w:rsidRDefault="00031AA7">
      <w:pPr>
        <w:spacing w:after="0" w:line="240" w:lineRule="auto"/>
        <w:ind w:firstLine="708"/>
        <w:jc w:val="center"/>
        <w:rPr>
          <w:rFonts w:ascii="Times New Roman" w:eastAsia="Candara" w:hAnsi="Times New Roman" w:cs="Times New Roman"/>
          <w:sz w:val="22"/>
          <w:szCs w:val="22"/>
        </w:rPr>
      </w:pPr>
      <w:r>
        <w:rPr>
          <w:rFonts w:ascii="Times New Roman" w:eastAsia="Candara" w:hAnsi="Times New Roman" w:cs="Times New Roman"/>
          <w:sz w:val="22"/>
          <w:szCs w:val="22"/>
        </w:rPr>
        <w:t>Fonte: Elaboração própria a partir dos dados da pesquisa (2021).</w:t>
      </w:r>
    </w:p>
    <w:p w:rsidR="00C71FDB" w:rsidRDefault="00C71FDB">
      <w:pPr>
        <w:spacing w:after="0" w:line="240" w:lineRule="auto"/>
        <w:ind w:firstLine="708"/>
        <w:rPr>
          <w:rFonts w:ascii="Times New Roman" w:eastAsia="Candara" w:hAnsi="Times New Roman" w:cs="Times New Roman"/>
          <w:sz w:val="22"/>
          <w:szCs w:val="22"/>
        </w:rPr>
      </w:pPr>
    </w:p>
    <w:p w:rsidR="00C71FDB" w:rsidRDefault="00C71FDB">
      <w:pPr>
        <w:spacing w:after="0" w:line="240" w:lineRule="auto"/>
        <w:ind w:firstLine="708"/>
        <w:rPr>
          <w:rFonts w:ascii="Times New Roman" w:eastAsia="Candara" w:hAnsi="Times New Roman" w:cs="Times New Roman"/>
          <w:sz w:val="22"/>
          <w:szCs w:val="22"/>
        </w:rPr>
      </w:pPr>
    </w:p>
    <w:p w:rsidR="00C71FDB" w:rsidRDefault="00C71FDB">
      <w:pPr>
        <w:spacing w:after="0" w:line="240" w:lineRule="auto"/>
        <w:ind w:firstLine="708"/>
        <w:rPr>
          <w:rFonts w:ascii="Times New Roman" w:eastAsia="Candara" w:hAnsi="Times New Roman" w:cs="Times New Roman"/>
          <w:sz w:val="22"/>
          <w:szCs w:val="22"/>
        </w:rPr>
      </w:pPr>
    </w:p>
    <w:p w:rsidR="00C71FDB" w:rsidRDefault="00031AA7">
      <w:pPr>
        <w:spacing w:after="0" w:line="240" w:lineRule="auto"/>
        <w:ind w:firstLine="708"/>
        <w:rPr>
          <w:rFonts w:ascii="Times New Roman" w:eastAsia="Candara" w:hAnsi="Times New Roman" w:cs="Times New Roman"/>
          <w:sz w:val="22"/>
          <w:szCs w:val="22"/>
        </w:rPr>
      </w:pPr>
      <w:r>
        <w:rPr>
          <w:rFonts w:ascii="Times New Roman" w:eastAsia="Candara" w:hAnsi="Times New Roman" w:cs="Times New Roman"/>
          <w:sz w:val="22"/>
          <w:szCs w:val="22"/>
        </w:rPr>
        <w:t xml:space="preserve">Quadro </w:t>
      </w:r>
      <w:r>
        <w:rPr>
          <w:rFonts w:ascii="Times New Roman" w:eastAsia="Candara" w:hAnsi="Times New Roman" w:cs="Times New Roman"/>
          <w:sz w:val="22"/>
          <w:szCs w:val="22"/>
        </w:rPr>
        <w:t>4 – Trabalhos ANPED-SUL</w:t>
      </w:r>
    </w:p>
    <w:tbl>
      <w:tblPr>
        <w:tblW w:w="8790" w:type="dxa"/>
        <w:jc w:val="center"/>
        <w:tblLayout w:type="fixed"/>
        <w:tblLook w:val="0600" w:firstRow="0" w:lastRow="0" w:firstColumn="0" w:lastColumn="0" w:noHBand="1" w:noVBand="1"/>
      </w:tblPr>
      <w:tblGrid>
        <w:gridCol w:w="5143"/>
        <w:gridCol w:w="1727"/>
        <w:gridCol w:w="1920"/>
      </w:tblGrid>
      <w:tr w:rsidR="00C71FDB">
        <w:trPr>
          <w:trHeight w:val="476"/>
          <w:jc w:val="center"/>
        </w:trPr>
        <w:tc>
          <w:tcPr>
            <w:tcW w:w="5143" w:type="dxa"/>
            <w:tcBorders>
              <w:top w:val="single" w:sz="6" w:space="0" w:color="FFFFFF"/>
              <w:left w:val="single" w:sz="4" w:space="0" w:color="000000"/>
              <w:bottom w:val="single" w:sz="6" w:space="0" w:color="FFFFFF"/>
              <w:right w:val="single" w:sz="6" w:space="0" w:color="FFFFFF"/>
            </w:tcBorders>
            <w:shd w:val="clear" w:color="auto" w:fill="808080"/>
            <w:vAlign w:val="center"/>
          </w:tcPr>
          <w:p w:rsidR="00C71FDB" w:rsidRDefault="00031AA7">
            <w:pPr>
              <w:widowControl w:val="0"/>
              <w:spacing w:after="0" w:line="240" w:lineRule="auto"/>
              <w:ind w:firstLine="708"/>
              <w:jc w:val="center"/>
              <w:rPr>
                <w:rFonts w:ascii="Times New Roman" w:eastAsia="Candara" w:hAnsi="Times New Roman" w:cs="Times New Roman"/>
                <w:color w:val="FFFFFF" w:themeColor="background1"/>
              </w:rPr>
            </w:pPr>
            <w:r>
              <w:rPr>
                <w:rFonts w:ascii="Times New Roman" w:eastAsia="Candara" w:hAnsi="Times New Roman" w:cs="Times New Roman"/>
                <w:b/>
                <w:color w:val="FFFFFF" w:themeColor="background1"/>
              </w:rPr>
              <w:t>AUTOR(A), TÍTULO</w:t>
            </w:r>
          </w:p>
        </w:tc>
        <w:tc>
          <w:tcPr>
            <w:tcW w:w="1727" w:type="dxa"/>
            <w:tcBorders>
              <w:top w:val="single" w:sz="6" w:space="0" w:color="FFFFFF"/>
              <w:left w:val="single" w:sz="6" w:space="0" w:color="FFFFFF"/>
              <w:bottom w:val="single" w:sz="6" w:space="0" w:color="FFFFFF"/>
              <w:right w:val="single" w:sz="6" w:space="0" w:color="FFFFFF"/>
            </w:tcBorders>
            <w:shd w:val="clear" w:color="auto" w:fill="808080"/>
            <w:tcMar>
              <w:top w:w="100" w:type="dxa"/>
              <w:left w:w="100" w:type="dxa"/>
              <w:bottom w:w="100" w:type="dxa"/>
              <w:right w:w="100" w:type="dxa"/>
            </w:tcMar>
            <w:vAlign w:val="center"/>
          </w:tcPr>
          <w:p w:rsidR="00C71FDB" w:rsidRDefault="00031AA7">
            <w:pPr>
              <w:widowControl w:val="0"/>
              <w:spacing w:after="0" w:line="240" w:lineRule="auto"/>
              <w:rPr>
                <w:rFonts w:ascii="Times New Roman" w:eastAsia="Candara" w:hAnsi="Times New Roman" w:cs="Times New Roman"/>
                <w:color w:val="FFFFFF" w:themeColor="background1"/>
              </w:rPr>
            </w:pPr>
            <w:r>
              <w:rPr>
                <w:rFonts w:ascii="Times New Roman" w:eastAsia="Candara" w:hAnsi="Times New Roman" w:cs="Times New Roman"/>
                <w:b/>
                <w:color w:val="FFFFFF" w:themeColor="background1"/>
              </w:rPr>
              <w:t>EVENTO</w:t>
            </w:r>
          </w:p>
        </w:tc>
        <w:tc>
          <w:tcPr>
            <w:tcW w:w="1920" w:type="dxa"/>
            <w:tcBorders>
              <w:top w:val="single" w:sz="6" w:space="0" w:color="FFFFFF"/>
              <w:left w:val="single" w:sz="6" w:space="0" w:color="FFFFFF"/>
              <w:bottom w:val="single" w:sz="6" w:space="0" w:color="FFFFFF"/>
              <w:right w:val="single" w:sz="6" w:space="0" w:color="FFFFFF"/>
            </w:tcBorders>
            <w:shd w:val="clear" w:color="auto" w:fill="808080"/>
            <w:tcMar>
              <w:top w:w="100" w:type="dxa"/>
              <w:left w:w="100" w:type="dxa"/>
              <w:bottom w:w="100" w:type="dxa"/>
              <w:right w:w="100" w:type="dxa"/>
            </w:tcMar>
            <w:vAlign w:val="center"/>
          </w:tcPr>
          <w:p w:rsidR="00C71FDB" w:rsidRDefault="00031AA7">
            <w:pPr>
              <w:widowControl w:val="0"/>
              <w:spacing w:after="0" w:line="240" w:lineRule="auto"/>
              <w:jc w:val="center"/>
              <w:rPr>
                <w:rFonts w:ascii="Times New Roman" w:eastAsia="Candara" w:hAnsi="Times New Roman" w:cs="Times New Roman"/>
                <w:color w:val="FFFFFF" w:themeColor="background1"/>
              </w:rPr>
            </w:pPr>
            <w:r>
              <w:rPr>
                <w:rFonts w:ascii="Times New Roman" w:eastAsia="Candara" w:hAnsi="Times New Roman" w:cs="Times New Roman"/>
                <w:b/>
                <w:color w:val="FFFFFF" w:themeColor="background1"/>
              </w:rPr>
              <w:t>ANO</w:t>
            </w:r>
          </w:p>
        </w:tc>
      </w:tr>
      <w:tr w:rsidR="00C71FDB">
        <w:trPr>
          <w:trHeight w:val="917"/>
          <w:jc w:val="center"/>
        </w:trPr>
        <w:tc>
          <w:tcPr>
            <w:tcW w:w="5143" w:type="dxa"/>
            <w:tcBorders>
              <w:top w:val="single" w:sz="6" w:space="0" w:color="FFFFFF"/>
              <w:left w:val="single" w:sz="4" w:space="0" w:color="000000"/>
              <w:bottom w:val="single" w:sz="6" w:space="0" w:color="FFFFFF"/>
              <w:right w:val="single" w:sz="6" w:space="0" w:color="FFFFFF"/>
            </w:tcBorders>
            <w:shd w:val="clear" w:color="auto" w:fill="BFBFBF"/>
            <w:tcMar>
              <w:top w:w="100" w:type="dxa"/>
              <w:left w:w="100" w:type="dxa"/>
              <w:bottom w:w="100" w:type="dxa"/>
              <w:right w:w="100" w:type="dxa"/>
            </w:tcMar>
            <w:vAlign w:val="center"/>
          </w:tcPr>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 xml:space="preserve">15. HIR, Jane Cleide Alves. </w:t>
            </w:r>
            <w:r>
              <w:rPr>
                <w:rFonts w:ascii="Times New Roman" w:eastAsia="Candara" w:hAnsi="Times New Roman" w:cs="Times New Roman"/>
                <w:b/>
              </w:rPr>
              <w:t>A escrita no Cárcere</w:t>
            </w:r>
            <w:r>
              <w:rPr>
                <w:rFonts w:ascii="Times New Roman" w:eastAsia="Candara" w:hAnsi="Times New Roman" w:cs="Times New Roman"/>
              </w:rPr>
              <w:t>: uma possibilidade de autoria para além do delito.</w:t>
            </w:r>
          </w:p>
          <w:p w:rsidR="00C71FDB" w:rsidRDefault="00031AA7">
            <w:pPr>
              <w:widowControl w:val="0"/>
              <w:spacing w:after="0" w:line="240" w:lineRule="auto"/>
              <w:rPr>
                <w:rFonts w:ascii="Times New Roman" w:eastAsia="Candara" w:hAnsi="Times New Roman" w:cs="Times New Roman"/>
              </w:rPr>
            </w:pPr>
            <w:r>
              <w:rPr>
                <w:rFonts w:ascii="Times New Roman" w:eastAsia="Candara" w:hAnsi="Times New Roman" w:cs="Times New Roman"/>
              </w:rPr>
              <w:t>Link:</w:t>
            </w:r>
          </w:p>
          <w:p w:rsidR="00C71FDB" w:rsidRDefault="00031AA7">
            <w:pPr>
              <w:widowControl w:val="0"/>
              <w:spacing w:after="0" w:line="240" w:lineRule="auto"/>
              <w:rPr>
                <w:rFonts w:ascii="Times New Roman" w:eastAsia="Candara" w:hAnsi="Times New Roman" w:cs="Times New Roman"/>
              </w:rPr>
            </w:pPr>
            <w:hyperlink r:id="rId60">
              <w:r>
                <w:rPr>
                  <w:rStyle w:val="LinkdaInternet"/>
                  <w:rFonts w:ascii="Times New Roman" w:eastAsia="Candara" w:hAnsi="Times New Roman" w:cs="Times New Roman"/>
                </w:rPr>
                <w:t>http://www.anpedsul2016.ufpr.br/portal/wp-content/uploads/2015/11/eixo13_JANE-CLEIDE-ALVES-HIR.pdf</w:t>
              </w:r>
            </w:hyperlink>
            <w:r>
              <w:rPr>
                <w:rFonts w:ascii="Times New Roman" w:eastAsia="Candara" w:hAnsi="Times New Roman" w:cs="Times New Roman"/>
              </w:rPr>
              <w:t xml:space="preserve"> </w:t>
            </w:r>
          </w:p>
        </w:tc>
        <w:tc>
          <w:tcPr>
            <w:tcW w:w="1727" w:type="dxa"/>
            <w:tcBorders>
              <w:top w:val="single" w:sz="6" w:space="0" w:color="FFFFFF"/>
              <w:left w:val="single" w:sz="6" w:space="0" w:color="FFFFFF"/>
              <w:bottom w:val="single" w:sz="6" w:space="0" w:color="FFFFFF"/>
              <w:right w:val="single" w:sz="6" w:space="0" w:color="FFFFFF"/>
            </w:tcBorders>
            <w:shd w:val="clear" w:color="auto" w:fill="BFBFBF"/>
            <w:tcMar>
              <w:top w:w="100" w:type="dxa"/>
              <w:left w:w="100" w:type="dxa"/>
              <w:bottom w:w="100" w:type="dxa"/>
              <w:right w:w="100" w:type="dxa"/>
            </w:tcMar>
            <w:vAlign w:val="center"/>
          </w:tcPr>
          <w:p w:rsidR="00C71FDB" w:rsidRDefault="00031AA7">
            <w:pPr>
              <w:widowControl w:val="0"/>
              <w:spacing w:after="0" w:line="240" w:lineRule="auto"/>
              <w:jc w:val="center"/>
              <w:rPr>
                <w:rFonts w:ascii="Times New Roman" w:eastAsia="Candara" w:hAnsi="Times New Roman" w:cs="Times New Roman"/>
              </w:rPr>
            </w:pPr>
            <w:r>
              <w:rPr>
                <w:rFonts w:ascii="Times New Roman" w:eastAsia="Candara" w:hAnsi="Times New Roman" w:cs="Times New Roman"/>
              </w:rPr>
              <w:t>Anped-Sul</w:t>
            </w:r>
          </w:p>
        </w:tc>
        <w:tc>
          <w:tcPr>
            <w:tcW w:w="1920" w:type="dxa"/>
            <w:tcBorders>
              <w:top w:val="single" w:sz="6" w:space="0" w:color="FFFFFF"/>
              <w:left w:val="single" w:sz="6" w:space="0" w:color="FFFFFF"/>
              <w:bottom w:val="single" w:sz="6" w:space="0" w:color="FFFFFF"/>
              <w:right w:val="single" w:sz="6" w:space="0" w:color="FFFFFF"/>
            </w:tcBorders>
            <w:shd w:val="clear" w:color="auto" w:fill="BFBFBF"/>
            <w:tcMar>
              <w:top w:w="100" w:type="dxa"/>
              <w:left w:w="100" w:type="dxa"/>
              <w:bottom w:w="100" w:type="dxa"/>
              <w:right w:w="100" w:type="dxa"/>
            </w:tcMar>
            <w:vAlign w:val="center"/>
          </w:tcPr>
          <w:p w:rsidR="00C71FDB" w:rsidRDefault="00031AA7">
            <w:pPr>
              <w:widowControl w:val="0"/>
              <w:spacing w:after="0" w:line="240" w:lineRule="auto"/>
              <w:jc w:val="center"/>
              <w:rPr>
                <w:rFonts w:ascii="Times New Roman" w:eastAsia="Candara" w:hAnsi="Times New Roman" w:cs="Times New Roman"/>
              </w:rPr>
            </w:pPr>
            <w:r>
              <w:rPr>
                <w:rFonts w:ascii="Times New Roman" w:eastAsia="Candara" w:hAnsi="Times New Roman" w:cs="Times New Roman"/>
              </w:rPr>
              <w:t>2016</w:t>
            </w:r>
          </w:p>
        </w:tc>
      </w:tr>
    </w:tbl>
    <w:p w:rsidR="00C71FDB" w:rsidRDefault="00031AA7">
      <w:pPr>
        <w:spacing w:after="0" w:line="240" w:lineRule="auto"/>
        <w:ind w:firstLine="708"/>
        <w:jc w:val="center"/>
        <w:rPr>
          <w:rFonts w:ascii="Times New Roman" w:eastAsia="Candara" w:hAnsi="Times New Roman" w:cs="Times New Roman"/>
          <w:sz w:val="22"/>
          <w:szCs w:val="22"/>
        </w:rPr>
      </w:pPr>
      <w:r>
        <w:rPr>
          <w:rFonts w:ascii="Times New Roman" w:eastAsia="Candara" w:hAnsi="Times New Roman" w:cs="Times New Roman"/>
          <w:sz w:val="22"/>
          <w:szCs w:val="22"/>
        </w:rPr>
        <w:t xml:space="preserve">Fonte: Elaboração </w:t>
      </w:r>
      <w:r>
        <w:rPr>
          <w:rFonts w:ascii="Times New Roman" w:eastAsia="Candara" w:hAnsi="Times New Roman" w:cs="Times New Roman"/>
          <w:sz w:val="22"/>
          <w:szCs w:val="22"/>
        </w:rPr>
        <w:t>própria a partir dos dados da pesquisa (2021).</w:t>
      </w:r>
    </w:p>
    <w:p w:rsidR="00C71FDB" w:rsidRDefault="00C71FDB">
      <w:pPr>
        <w:tabs>
          <w:tab w:val="left" w:pos="1560"/>
        </w:tabs>
        <w:spacing w:after="0" w:line="360" w:lineRule="auto"/>
        <w:ind w:firstLine="708"/>
        <w:jc w:val="both"/>
        <w:rPr>
          <w:rFonts w:ascii="Times New Roman" w:eastAsia="Candara" w:hAnsi="Times New Roman" w:cs="Times New Roman"/>
        </w:rPr>
      </w:pP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Dentre os 15 (quinze) trabalhos encontrados nas bases de produções científicas consultadas, 10 (dez) são dissertações, 1 (uma) tese e 4 (quatro) artigos. Também foi possível verificar que os trabalhos encontr</w:t>
      </w:r>
      <w:r>
        <w:rPr>
          <w:rFonts w:ascii="Times New Roman" w:eastAsia="Candara" w:hAnsi="Times New Roman" w:cs="Times New Roman"/>
        </w:rPr>
        <w:t>ados são da área da Educação, Linguística, Letras, Literatura e Artes.</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Diante do quadro anterior, constatamos que, mesmo sem um recorte temporal nas buscas, apenas em 2004 é identificado o primeiro trabalho que aborda a leitura em espaços de privação e res</w:t>
      </w:r>
      <w:r>
        <w:rPr>
          <w:rFonts w:ascii="Times New Roman" w:eastAsia="Candara" w:hAnsi="Times New Roman" w:cs="Times New Roman"/>
        </w:rPr>
        <w:t>trição de liberdade. Atribuímos esse início das publicações na área, ao movimento iniciado em âmbito governamental no ano de 2005 que inaugura discussões sobre as políticas para educação em prisões no Brasil.</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Em sequência apresentamos as análises dos traba</w:t>
      </w:r>
      <w:r>
        <w:rPr>
          <w:rFonts w:ascii="Times New Roman" w:eastAsia="Candara" w:hAnsi="Times New Roman" w:cs="Times New Roman"/>
        </w:rPr>
        <w:t>lhos, considerando os eixos e categorias criadas com base nos objetos de estudos das produções mapeadas.</w:t>
      </w:r>
    </w:p>
    <w:p w:rsidR="00C71FDB" w:rsidRDefault="00031AA7">
      <w:pPr>
        <w:tabs>
          <w:tab w:val="left" w:pos="1560"/>
        </w:tabs>
        <w:spacing w:before="240" w:after="0" w:line="360" w:lineRule="auto"/>
        <w:jc w:val="both"/>
        <w:rPr>
          <w:rFonts w:ascii="Times New Roman" w:eastAsia="Candara" w:hAnsi="Times New Roman" w:cs="Times New Roman"/>
          <w:b/>
        </w:rPr>
      </w:pPr>
      <w:r>
        <w:rPr>
          <w:rFonts w:ascii="Times New Roman" w:eastAsia="Candara" w:hAnsi="Times New Roman" w:cs="Times New Roman"/>
          <w:b/>
        </w:rPr>
        <w:t>Análise das produções</w:t>
      </w:r>
    </w:p>
    <w:p w:rsidR="00C71FDB" w:rsidRDefault="00031AA7">
      <w:pPr>
        <w:spacing w:line="360" w:lineRule="auto"/>
        <w:ind w:firstLine="709"/>
        <w:jc w:val="both"/>
        <w:rPr>
          <w:rFonts w:ascii="Times New Roman" w:hAnsi="Times New Roman" w:cs="Times New Roman"/>
        </w:rPr>
      </w:pPr>
      <w:r>
        <w:rPr>
          <w:rFonts w:ascii="Times New Roman" w:hAnsi="Times New Roman" w:cs="Times New Roman"/>
        </w:rPr>
        <w:t>Para melhor situar a análise, apresentamos no quadro a seguir as sínteses</w:t>
      </w:r>
      <w:r>
        <w:rPr>
          <w:rStyle w:val="ncoradanotaderodap"/>
          <w:b/>
          <w:shd w:val="clear" w:color="auto" w:fill="A6A6A6"/>
        </w:rPr>
        <w:footnoteReference w:id="5"/>
      </w:r>
      <w:r>
        <w:rPr>
          <w:rFonts w:ascii="Times New Roman" w:hAnsi="Times New Roman" w:cs="Times New Roman"/>
        </w:rPr>
        <w:t xml:space="preserve"> elaboradas das pesquisas, expondo os objetivos, a metodologia e o foco investigativo (problema de pesquisa) de cada produção:</w:t>
      </w:r>
    </w:p>
    <w:p w:rsidR="00C71FDB" w:rsidRDefault="00031AA7">
      <w:pPr>
        <w:spacing w:after="0" w:line="240" w:lineRule="auto"/>
        <w:jc w:val="center"/>
        <w:rPr>
          <w:color w:val="FFFFFF" w:themeColor="background1"/>
          <w:lang w:eastAsia="en-US"/>
        </w:rPr>
      </w:pPr>
      <w:bookmarkStart w:id="23" w:name="_Toc21887562"/>
      <w:bookmarkStart w:id="24" w:name="_Toc21887521"/>
      <w:r>
        <w:rPr>
          <w:rFonts w:ascii="Times New Roman" w:hAnsi="Times New Roman" w:cs="Times New Roman"/>
        </w:rPr>
        <w:t>Quadro 5: Resumos dos Trabalhos para análise com autor e ano</w:t>
      </w:r>
      <w:bookmarkEnd w:id="23"/>
      <w:bookmarkEnd w:id="24"/>
    </w:p>
    <w:tbl>
      <w:tblPr>
        <w:tblStyle w:val="3"/>
        <w:tblW w:w="9488" w:type="dxa"/>
        <w:tblLayout w:type="fixed"/>
        <w:tblCellMar>
          <w:top w:w="100" w:type="dxa"/>
          <w:left w:w="100" w:type="dxa"/>
          <w:bottom w:w="100" w:type="dxa"/>
          <w:right w:w="100" w:type="dxa"/>
        </w:tblCellMar>
        <w:tblLook w:val="0600" w:firstRow="0" w:lastRow="0" w:firstColumn="0" w:lastColumn="0" w:noHBand="1" w:noVBand="1"/>
      </w:tblPr>
      <w:tblGrid>
        <w:gridCol w:w="1616"/>
        <w:gridCol w:w="7871"/>
      </w:tblGrid>
      <w:tr w:rsidR="00C71FDB">
        <w:trPr>
          <w:trHeight w:val="247"/>
        </w:trPr>
        <w:tc>
          <w:tcPr>
            <w:tcW w:w="1616" w:type="dxa"/>
            <w:tcBorders>
              <w:top w:val="single" w:sz="8" w:space="0" w:color="FFFFFF"/>
              <w:left w:val="single" w:sz="8" w:space="0" w:color="FFFFFF"/>
              <w:right w:val="single" w:sz="8" w:space="0" w:color="FFFFFF"/>
            </w:tcBorders>
            <w:shd w:val="clear" w:color="7F7F7F" w:themeColor="text1" w:themeTint="80" w:fill="808080" w:themeFill="background1" w:themeFillShade="80"/>
            <w:vAlign w:val="center"/>
          </w:tcPr>
          <w:p w:rsidR="00C71FDB" w:rsidRDefault="00031AA7">
            <w:pPr>
              <w:pStyle w:val="SemEspaamento"/>
              <w:widowControl w:val="0"/>
              <w:jc w:val="center"/>
              <w:rPr>
                <w:b/>
                <w:color w:val="FFFFFF" w:themeColor="background1"/>
              </w:rPr>
            </w:pPr>
            <w:r>
              <w:rPr>
                <w:b/>
                <w:color w:val="FFFFFF" w:themeColor="background1"/>
                <w:sz w:val="22"/>
                <w:szCs w:val="22"/>
              </w:rPr>
              <w:t>AUTOR E ANO</w:t>
            </w:r>
          </w:p>
        </w:tc>
        <w:tc>
          <w:tcPr>
            <w:tcW w:w="7871" w:type="dxa"/>
            <w:tcBorders>
              <w:top w:val="single" w:sz="8" w:space="0" w:color="FFFFFF"/>
              <w:left w:val="single" w:sz="8" w:space="0" w:color="FFFFFF"/>
              <w:right w:val="single" w:sz="8" w:space="0" w:color="FFFFFF"/>
            </w:tcBorders>
            <w:shd w:val="clear" w:color="7F7F7F" w:themeColor="text1" w:themeTint="80" w:fill="808080" w:themeFill="background1" w:themeFillShade="80"/>
            <w:vAlign w:val="center"/>
          </w:tcPr>
          <w:p w:rsidR="00C71FDB" w:rsidRDefault="00031AA7">
            <w:pPr>
              <w:pStyle w:val="SemEspaamento"/>
              <w:widowControl w:val="0"/>
              <w:jc w:val="center"/>
              <w:rPr>
                <w:b/>
                <w:color w:val="FFFFFF" w:themeColor="background1"/>
              </w:rPr>
            </w:pPr>
            <w:r>
              <w:rPr>
                <w:b/>
                <w:color w:val="FFFFFF" w:themeColor="background1"/>
                <w:sz w:val="22"/>
                <w:szCs w:val="22"/>
              </w:rPr>
              <w:t>RESUMOS DOS TRABALHOS PARA ANÁLISE IDENTIFICADOS</w:t>
            </w:r>
          </w:p>
        </w:tc>
      </w:tr>
      <w:tr w:rsidR="00C71FDB">
        <w:trPr>
          <w:trHeight w:val="1003"/>
        </w:trPr>
        <w:tc>
          <w:tcPr>
            <w:tcW w:w="1616" w:type="dxa"/>
            <w:tcBorders>
              <w:left w:val="single" w:sz="8" w:space="0" w:color="FFFFFF"/>
              <w:bottom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 xml:space="preserve">1. </w:t>
            </w:r>
            <w:r>
              <w:rPr>
                <w:b/>
                <w:sz w:val="22"/>
                <w:szCs w:val="22"/>
              </w:rPr>
              <w:t>JOHN</w:t>
            </w:r>
          </w:p>
          <w:p w:rsidR="00C71FDB" w:rsidRDefault="00031AA7">
            <w:pPr>
              <w:pStyle w:val="SemEspaamento"/>
              <w:widowControl w:val="0"/>
              <w:jc w:val="center"/>
              <w:rPr>
                <w:b/>
              </w:rPr>
            </w:pPr>
            <w:r>
              <w:rPr>
                <w:b/>
                <w:sz w:val="22"/>
                <w:szCs w:val="22"/>
              </w:rPr>
              <w:t>(2004)</w:t>
            </w:r>
          </w:p>
        </w:tc>
        <w:tc>
          <w:tcPr>
            <w:tcW w:w="7871" w:type="dxa"/>
            <w:tcBorders>
              <w:left w:val="single" w:sz="8" w:space="0" w:color="FFFFFF"/>
              <w:bottom w:val="single" w:sz="8" w:space="0" w:color="FFFFFF"/>
              <w:right w:val="single" w:sz="8" w:space="0" w:color="FFFFFF"/>
            </w:tcBorders>
            <w:shd w:val="pct10" w:color="auto" w:fill="auto"/>
            <w:vAlign w:val="center"/>
          </w:tcPr>
          <w:p w:rsidR="00C71FDB" w:rsidRDefault="00031AA7">
            <w:pPr>
              <w:pStyle w:val="SemEspaamento"/>
              <w:widowControl w:val="0"/>
              <w:jc w:val="both"/>
              <w:rPr>
                <w:shd w:val="clear" w:color="auto" w:fill="FFFFFF"/>
              </w:rPr>
            </w:pPr>
            <w:r>
              <w:rPr>
                <w:sz w:val="22"/>
                <w:szCs w:val="22"/>
              </w:rPr>
              <w:t>A pesquisa teve como objetivo conhecer as representações atribuídas pelos presidiários à leitura que realizam dos materiais impressos a que têm acesso naquele ambiente, durante o período de sua reclusão. Os dados foram coletados através de entr</w:t>
            </w:r>
            <w:r>
              <w:rPr>
                <w:sz w:val="22"/>
                <w:szCs w:val="22"/>
              </w:rPr>
              <w:t>evistas em profundidade, seguindo um roteiro semiestruturado. Para análise dos dados foi utilizada a técnica do Discurso do Sujeito Coletivo, construída por Lefévre e Lefévre.</w:t>
            </w:r>
          </w:p>
        </w:tc>
      </w:tr>
      <w:tr w:rsidR="00C71FDB">
        <w:trPr>
          <w:trHeight w:val="735"/>
        </w:trPr>
        <w:tc>
          <w:tcPr>
            <w:tcW w:w="1616" w:type="dxa"/>
            <w:tcBorders>
              <w:top w:val="single" w:sz="8" w:space="0" w:color="FFFFFF"/>
              <w:left w:val="single" w:sz="8" w:space="0" w:color="FFFFFF"/>
              <w:bottom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2. RAMOS</w:t>
            </w:r>
          </w:p>
          <w:p w:rsidR="00C71FDB" w:rsidRDefault="00031AA7">
            <w:pPr>
              <w:pStyle w:val="SemEspaamento"/>
              <w:widowControl w:val="0"/>
              <w:jc w:val="center"/>
              <w:rPr>
                <w:b/>
              </w:rPr>
            </w:pPr>
            <w:r>
              <w:rPr>
                <w:b/>
                <w:sz w:val="22"/>
                <w:szCs w:val="22"/>
              </w:rPr>
              <w:t>(2012)</w:t>
            </w:r>
          </w:p>
        </w:tc>
        <w:tc>
          <w:tcPr>
            <w:tcW w:w="7871" w:type="dxa"/>
            <w:tcBorders>
              <w:top w:val="single" w:sz="8" w:space="0" w:color="FFFFFF"/>
              <w:left w:val="single" w:sz="8" w:space="0" w:color="FFFFFF"/>
              <w:bottom w:val="single" w:sz="8" w:space="0" w:color="FFFFFF"/>
              <w:right w:val="single" w:sz="8" w:space="0" w:color="FFFFFF"/>
            </w:tcBorders>
            <w:shd w:val="pct10" w:color="auto" w:fill="auto"/>
            <w:vAlign w:val="center"/>
          </w:tcPr>
          <w:p w:rsidR="00C71FDB" w:rsidRDefault="00031AA7">
            <w:pPr>
              <w:widowControl w:val="0"/>
              <w:spacing w:after="0" w:line="240" w:lineRule="auto"/>
              <w:jc w:val="both"/>
              <w:rPr>
                <w:rFonts w:ascii="Times New Roman" w:hAnsi="Times New Roman" w:cs="Times New Roman"/>
                <w:shd w:val="clear" w:color="auto" w:fill="FFFFFF"/>
              </w:rPr>
            </w:pPr>
            <w:r>
              <w:rPr>
                <w:rFonts w:ascii="Times New Roman" w:eastAsia="Arial" w:hAnsi="Times New Roman" w:cs="Times New Roman"/>
                <w:sz w:val="22"/>
                <w:szCs w:val="22"/>
              </w:rPr>
              <w:t xml:space="preserve">O trabalho tem como objetivo analisar como se dá o processo de </w:t>
            </w:r>
            <w:r>
              <w:rPr>
                <w:rFonts w:ascii="Times New Roman" w:eastAsia="Arial" w:hAnsi="Times New Roman" w:cs="Times New Roman"/>
                <w:sz w:val="22"/>
                <w:szCs w:val="22"/>
              </w:rPr>
              <w:t>alfabetização e de letramento dos sujeitos privados de liberdade no Centro de Ressocialização de Cuiabá – MT (antigo Presídio do Carumbé) e observar a concepção de educação dos envolvidos no processo. O problema traz a seguinte questão: como se dá o proces</w:t>
            </w:r>
            <w:r>
              <w:rPr>
                <w:rFonts w:ascii="Times New Roman" w:eastAsia="Arial" w:hAnsi="Times New Roman" w:cs="Times New Roman"/>
                <w:sz w:val="22"/>
                <w:szCs w:val="22"/>
              </w:rPr>
              <w:t>so de alfabetização e letramento em sala de aula do 1º segmento da Educação de Jovens e Adultos, no contexto do Centro de Ressocialização de Cuiabá – MT? A metodologia utilizada se pautou na abordagem qualitativa, tomando como base as práticas de leitura q</w:t>
            </w:r>
            <w:r>
              <w:rPr>
                <w:rFonts w:ascii="Times New Roman" w:eastAsia="Arial" w:hAnsi="Times New Roman" w:cs="Times New Roman"/>
                <w:sz w:val="22"/>
                <w:szCs w:val="22"/>
              </w:rPr>
              <w:t>ue os alfabetizadores que atuam no presídio utilizam em sala de aula.</w:t>
            </w:r>
          </w:p>
        </w:tc>
      </w:tr>
      <w:tr w:rsidR="00C71FDB">
        <w:trPr>
          <w:trHeight w:val="507"/>
        </w:trPr>
        <w:tc>
          <w:tcPr>
            <w:tcW w:w="161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C71FDB" w:rsidRDefault="00031AA7">
            <w:pPr>
              <w:widowControl w:val="0"/>
              <w:spacing w:after="0" w:line="240" w:lineRule="auto"/>
              <w:jc w:val="center"/>
              <w:rPr>
                <w:rFonts w:ascii="Times New Roman" w:hAnsi="Times New Roman" w:cs="Times New Roman"/>
                <w:b/>
              </w:rPr>
            </w:pPr>
            <w:r>
              <w:rPr>
                <w:rFonts w:ascii="Times New Roman" w:eastAsia="Arial" w:hAnsi="Times New Roman" w:cs="Times New Roman"/>
                <w:b/>
                <w:sz w:val="22"/>
                <w:szCs w:val="22"/>
              </w:rPr>
              <w:t>3. SCARIOT</w:t>
            </w:r>
          </w:p>
          <w:p w:rsidR="00C71FDB" w:rsidRDefault="00031AA7">
            <w:pPr>
              <w:widowControl w:val="0"/>
              <w:spacing w:after="0" w:line="240" w:lineRule="auto"/>
              <w:jc w:val="center"/>
              <w:rPr>
                <w:rFonts w:ascii="Times New Roman" w:hAnsi="Times New Roman" w:cs="Times New Roman"/>
                <w:highlight w:val="lightGray"/>
              </w:rPr>
            </w:pPr>
            <w:r>
              <w:rPr>
                <w:rFonts w:ascii="Times New Roman" w:eastAsia="Arial" w:hAnsi="Times New Roman" w:cs="Times New Roman"/>
                <w:b/>
                <w:sz w:val="22"/>
                <w:szCs w:val="22"/>
              </w:rPr>
              <w:t>(2013)</w:t>
            </w:r>
          </w:p>
        </w:tc>
        <w:tc>
          <w:tcPr>
            <w:tcW w:w="78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C71FDB" w:rsidRDefault="00031AA7">
            <w:pPr>
              <w:widowControl w:val="0"/>
              <w:spacing w:after="0" w:line="240" w:lineRule="auto"/>
              <w:jc w:val="both"/>
              <w:rPr>
                <w:rFonts w:ascii="Times New Roman" w:hAnsi="Times New Roman" w:cs="Times New Roman"/>
              </w:rPr>
            </w:pPr>
            <w:r>
              <w:rPr>
                <w:rFonts w:ascii="Times New Roman" w:eastAsia="Arial" w:hAnsi="Times New Roman" w:cs="Times New Roman"/>
                <w:sz w:val="22"/>
                <w:szCs w:val="22"/>
              </w:rPr>
              <w:t xml:space="preserve">O estudo busca responder a seguinte questão central: que concepções e práticas pedagógicas para o ensino da leitura, escrita e letramento norteiam o trabalho docente </w:t>
            </w:r>
            <w:r>
              <w:rPr>
                <w:rFonts w:ascii="Times New Roman" w:eastAsia="Arial" w:hAnsi="Times New Roman" w:cs="Times New Roman"/>
                <w:sz w:val="22"/>
                <w:szCs w:val="22"/>
              </w:rPr>
              <w:t>em uma sala de 1° Segmento na modalidade EJA? Trata-se de um estudo qualitativo onde as participantes são catorze alunas e também a professora desta turma. Os caminhos metodológicos trilhados para a realização do estudo incluíram momentos de observações na</w:t>
            </w:r>
            <w:r>
              <w:rPr>
                <w:rFonts w:ascii="Times New Roman" w:eastAsia="Arial" w:hAnsi="Times New Roman" w:cs="Times New Roman"/>
                <w:sz w:val="22"/>
                <w:szCs w:val="22"/>
              </w:rPr>
              <w:t xml:space="preserve"> sala de aula, registros em caderno de campo com descrições do local e entrevistas gravadas sobre as concepções e as ações dos sujeitos envolvidos no processo educacional.</w:t>
            </w:r>
          </w:p>
        </w:tc>
      </w:tr>
      <w:tr w:rsidR="00C71FDB">
        <w:trPr>
          <w:trHeight w:val="1339"/>
        </w:trPr>
        <w:tc>
          <w:tcPr>
            <w:tcW w:w="1616" w:type="dxa"/>
            <w:tcBorders>
              <w:top w:val="single" w:sz="8" w:space="0" w:color="FFFFFF"/>
              <w:left w:val="single" w:sz="8" w:space="0" w:color="FFFFFF"/>
              <w:bottom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4. SILVA NETO</w:t>
            </w:r>
          </w:p>
          <w:p w:rsidR="00C71FDB" w:rsidRDefault="00031AA7">
            <w:pPr>
              <w:pStyle w:val="SemEspaamento"/>
              <w:widowControl w:val="0"/>
              <w:jc w:val="center"/>
              <w:rPr>
                <w:b/>
              </w:rPr>
            </w:pPr>
            <w:r>
              <w:rPr>
                <w:b/>
                <w:sz w:val="22"/>
                <w:szCs w:val="22"/>
              </w:rPr>
              <w:t>(2009)</w:t>
            </w:r>
          </w:p>
        </w:tc>
        <w:tc>
          <w:tcPr>
            <w:tcW w:w="7871" w:type="dxa"/>
            <w:tcBorders>
              <w:top w:val="single" w:sz="8" w:space="0" w:color="FFFFFF"/>
              <w:left w:val="single" w:sz="8" w:space="0" w:color="FFFFFF"/>
              <w:bottom w:val="single" w:sz="8" w:space="0" w:color="FFFFFF"/>
              <w:right w:val="single" w:sz="8" w:space="0" w:color="FFFFFF"/>
            </w:tcBorders>
            <w:shd w:val="pct10" w:color="auto" w:fill="auto"/>
            <w:vAlign w:val="center"/>
          </w:tcPr>
          <w:p w:rsidR="00C71FDB" w:rsidRDefault="00031AA7">
            <w:pPr>
              <w:widowControl w:val="0"/>
              <w:spacing w:after="0" w:line="240" w:lineRule="auto"/>
              <w:jc w:val="both"/>
              <w:rPr>
                <w:rFonts w:ascii="Times New Roman" w:hAnsi="Times New Roman" w:cs="Times New Roman"/>
              </w:rPr>
            </w:pPr>
            <w:r>
              <w:rPr>
                <w:rFonts w:ascii="Times New Roman" w:eastAsia="Arial" w:hAnsi="Times New Roman" w:cs="Times New Roman"/>
                <w:sz w:val="22"/>
                <w:szCs w:val="22"/>
              </w:rPr>
              <w:t xml:space="preserve">A investigação analisa as práticas e representações de leitura dos detentos alfabetizadores e alfabetizados. A pesquisa qualitativa com a metodologia e a coleta dos dados para análise. Após a seleção de amostra para a pesquisa foram realizadas entrevistas </w:t>
            </w:r>
            <w:r>
              <w:rPr>
                <w:rFonts w:ascii="Times New Roman" w:eastAsia="Arial" w:hAnsi="Times New Roman" w:cs="Times New Roman"/>
                <w:sz w:val="22"/>
                <w:szCs w:val="22"/>
              </w:rPr>
              <w:t xml:space="preserve">semiestruturadas gravadas com dezesseis detentos, dos quais oito atuaram como alfabetizadores e oito foram considerados alfabetizados. </w:t>
            </w:r>
          </w:p>
        </w:tc>
      </w:tr>
      <w:tr w:rsidR="00C71FDB">
        <w:trPr>
          <w:trHeight w:val="1733"/>
        </w:trPr>
        <w:tc>
          <w:tcPr>
            <w:tcW w:w="1616" w:type="dxa"/>
            <w:tcBorders>
              <w:top w:val="single" w:sz="8" w:space="0" w:color="FFFFFF"/>
              <w:left w:val="single" w:sz="8" w:space="0" w:color="FFFFFF"/>
              <w:bottom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5. ARAÚJO</w:t>
            </w:r>
          </w:p>
          <w:p w:rsidR="00C71FDB" w:rsidRDefault="00031AA7">
            <w:pPr>
              <w:pStyle w:val="SemEspaamento"/>
              <w:widowControl w:val="0"/>
              <w:jc w:val="center"/>
              <w:rPr>
                <w:b/>
              </w:rPr>
            </w:pPr>
            <w:r>
              <w:rPr>
                <w:b/>
                <w:sz w:val="22"/>
                <w:szCs w:val="22"/>
              </w:rPr>
              <w:t>(2018)</w:t>
            </w:r>
          </w:p>
        </w:tc>
        <w:tc>
          <w:tcPr>
            <w:tcW w:w="7871" w:type="dxa"/>
            <w:tcBorders>
              <w:top w:val="single" w:sz="8" w:space="0" w:color="FFFFFF"/>
              <w:left w:val="single" w:sz="8" w:space="0" w:color="FFFFFF"/>
              <w:bottom w:val="single" w:sz="8" w:space="0" w:color="FFFFFF"/>
              <w:right w:val="single" w:sz="8" w:space="0" w:color="FFFFFF"/>
            </w:tcBorders>
            <w:shd w:val="pct10" w:color="auto" w:fill="auto"/>
            <w:vAlign w:val="center"/>
          </w:tcPr>
          <w:p w:rsidR="00C71FDB" w:rsidRDefault="00031AA7">
            <w:pPr>
              <w:widowControl w:val="0"/>
              <w:spacing w:after="0" w:line="240" w:lineRule="auto"/>
              <w:jc w:val="both"/>
              <w:rPr>
                <w:rFonts w:ascii="Times New Roman" w:hAnsi="Times New Roman" w:cs="Times New Roman"/>
              </w:rPr>
            </w:pPr>
            <w:r>
              <w:rPr>
                <w:rFonts w:ascii="Times New Roman" w:eastAsia="Arial" w:hAnsi="Times New Roman" w:cs="Times New Roman"/>
                <w:sz w:val="22"/>
                <w:szCs w:val="22"/>
              </w:rPr>
              <w:t>A pesquisa trata de um estudo de caso que aborda a temática da manifestação da subjetividade no Projet</w:t>
            </w:r>
            <w:r>
              <w:rPr>
                <w:rFonts w:ascii="Times New Roman" w:eastAsia="Arial" w:hAnsi="Times New Roman" w:cs="Times New Roman"/>
                <w:sz w:val="22"/>
                <w:szCs w:val="22"/>
              </w:rPr>
              <w:t>o de Remição de Pena pela Leitura. Dessa forma, o objetivo da pesquisa é examinar a produção de subjetividades no cárcere feminino, a partir dos efeitos do Projeto de Remição de Pena pela Leitura Encontro Com a Leitura – Ler Liberta. Os subsídios teórico-m</w:t>
            </w:r>
            <w:r>
              <w:rPr>
                <w:rFonts w:ascii="Times New Roman" w:eastAsia="Arial" w:hAnsi="Times New Roman" w:cs="Times New Roman"/>
                <w:sz w:val="22"/>
                <w:szCs w:val="22"/>
              </w:rPr>
              <w:t>etodológicos foram fornecidos pelos estudos foucaultianos, pecheutianos e os Novos Estudos de Letramento – NEL. A abordagem metodológica utilizada para análise dos dados é a qualitativa. Foram utilizados como instrumentos de geração de dados dois questioná</w:t>
            </w:r>
            <w:r>
              <w:rPr>
                <w:rFonts w:ascii="Times New Roman" w:eastAsia="Arial" w:hAnsi="Times New Roman" w:cs="Times New Roman"/>
                <w:sz w:val="22"/>
                <w:szCs w:val="22"/>
              </w:rPr>
              <w:t>rios, um de perfil e um investigativo; entrevista norteada por roteiro semiestruturado; diários de campo e documentos institucionais.</w:t>
            </w:r>
          </w:p>
        </w:tc>
      </w:tr>
      <w:tr w:rsidR="00C71FDB">
        <w:trPr>
          <w:trHeight w:val="2034"/>
        </w:trPr>
        <w:tc>
          <w:tcPr>
            <w:tcW w:w="1616" w:type="dxa"/>
            <w:tcBorders>
              <w:top w:val="single" w:sz="8" w:space="0" w:color="FFFFFF"/>
              <w:left w:val="single" w:sz="8" w:space="0" w:color="FFFFFF"/>
              <w:bottom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6. DANTAS</w:t>
            </w:r>
          </w:p>
          <w:p w:rsidR="00C71FDB" w:rsidRDefault="00031AA7">
            <w:pPr>
              <w:pStyle w:val="SemEspaamento"/>
              <w:widowControl w:val="0"/>
              <w:jc w:val="center"/>
              <w:rPr>
                <w:b/>
              </w:rPr>
            </w:pPr>
            <w:r>
              <w:rPr>
                <w:b/>
                <w:sz w:val="22"/>
                <w:szCs w:val="22"/>
              </w:rPr>
              <w:t>(2018)</w:t>
            </w:r>
          </w:p>
        </w:tc>
        <w:tc>
          <w:tcPr>
            <w:tcW w:w="7871" w:type="dxa"/>
            <w:tcBorders>
              <w:top w:val="single" w:sz="8" w:space="0" w:color="FFFFFF"/>
              <w:left w:val="single" w:sz="8" w:space="0" w:color="FFFFFF"/>
              <w:bottom w:val="single" w:sz="8" w:space="0" w:color="FFFFFF"/>
              <w:right w:val="single" w:sz="8" w:space="0" w:color="FFFFFF"/>
            </w:tcBorders>
            <w:shd w:val="pct10" w:color="auto" w:fill="auto"/>
            <w:vAlign w:val="center"/>
          </w:tcPr>
          <w:p w:rsidR="00C71FDB" w:rsidRDefault="00031AA7">
            <w:pPr>
              <w:widowControl w:val="0"/>
              <w:spacing w:after="0" w:line="240" w:lineRule="auto"/>
              <w:jc w:val="both"/>
              <w:rPr>
                <w:rFonts w:ascii="Times New Roman" w:hAnsi="Times New Roman" w:cs="Times New Roman"/>
              </w:rPr>
            </w:pPr>
            <w:r>
              <w:rPr>
                <w:rFonts w:ascii="Times New Roman" w:eastAsia="Arial" w:hAnsi="Times New Roman" w:cs="Times New Roman"/>
                <w:sz w:val="22"/>
                <w:szCs w:val="22"/>
              </w:rPr>
              <w:t>A investigação tem como objetivo geral descrever como as aulas de linguagem vêm sendo desenvolvidas e suas possíveis contribuições para a construção de competências relativas à leitura crítica direcionada à reinserção social dos presos buscando responder o</w:t>
            </w:r>
            <w:r>
              <w:rPr>
                <w:rFonts w:ascii="Times New Roman" w:eastAsia="Arial" w:hAnsi="Times New Roman" w:cs="Times New Roman"/>
                <w:sz w:val="22"/>
                <w:szCs w:val="22"/>
              </w:rPr>
              <w:t xml:space="preserve"> problema de pesquisa inicial que foi investigar dentro de um cenário educacional intramuros se e como aulas de linguagem ministradas nas instituições carcerárias poderiam promover uma leitura capaz de ajudar na ressocialização dos apenados? Os dados das p</w:t>
            </w:r>
            <w:r>
              <w:rPr>
                <w:rFonts w:ascii="Times New Roman" w:eastAsia="Arial" w:hAnsi="Times New Roman" w:cs="Times New Roman"/>
                <w:sz w:val="22"/>
                <w:szCs w:val="22"/>
              </w:rPr>
              <w:t xml:space="preserve">esquisas foram coletados por meio de observações sistemáticas das aulas de leitura, conversas informais e entrevistas não estruturadas. </w:t>
            </w:r>
          </w:p>
        </w:tc>
      </w:tr>
      <w:tr w:rsidR="00C71FDB">
        <w:trPr>
          <w:trHeight w:val="442"/>
        </w:trPr>
        <w:tc>
          <w:tcPr>
            <w:tcW w:w="1616" w:type="dxa"/>
            <w:tcBorders>
              <w:top w:val="single" w:sz="8" w:space="0" w:color="FFFFFF"/>
              <w:left w:val="single" w:sz="8" w:space="0" w:color="FFFFFF"/>
              <w:bottom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7. FARIA</w:t>
            </w:r>
          </w:p>
          <w:p w:rsidR="00C71FDB" w:rsidRDefault="00031AA7">
            <w:pPr>
              <w:pStyle w:val="SemEspaamento"/>
              <w:widowControl w:val="0"/>
              <w:jc w:val="center"/>
              <w:rPr>
                <w:b/>
              </w:rPr>
            </w:pPr>
            <w:r>
              <w:rPr>
                <w:b/>
                <w:sz w:val="22"/>
                <w:szCs w:val="22"/>
              </w:rPr>
              <w:t>(2016)</w:t>
            </w:r>
          </w:p>
        </w:tc>
        <w:tc>
          <w:tcPr>
            <w:tcW w:w="7871" w:type="dxa"/>
            <w:tcBorders>
              <w:top w:val="single" w:sz="8" w:space="0" w:color="FFFFFF"/>
              <w:left w:val="single" w:sz="8" w:space="0" w:color="FFFFFF"/>
              <w:bottom w:val="single" w:sz="8" w:space="0" w:color="FFFFFF"/>
              <w:right w:val="single" w:sz="8" w:space="0" w:color="FFFFFF"/>
            </w:tcBorders>
            <w:shd w:val="clear" w:color="auto" w:fill="E6E6E6"/>
            <w:vAlign w:val="center"/>
          </w:tcPr>
          <w:p w:rsidR="00C71FDB" w:rsidRDefault="00031AA7">
            <w:pPr>
              <w:widowControl w:val="0"/>
              <w:spacing w:after="0" w:line="240" w:lineRule="auto"/>
              <w:jc w:val="both"/>
              <w:rPr>
                <w:rFonts w:ascii="Times New Roman" w:hAnsi="Times New Roman" w:cs="Times New Roman"/>
              </w:rPr>
            </w:pPr>
            <w:r>
              <w:rPr>
                <w:rFonts w:ascii="Times New Roman" w:eastAsia="Arial" w:hAnsi="Times New Roman" w:cs="Times New Roman"/>
                <w:sz w:val="22"/>
                <w:szCs w:val="22"/>
              </w:rPr>
              <w:t>O trabalho trata-se de uma pesquisa que busca contribuir, por meio da leitura e escrita de poesia líri</w:t>
            </w:r>
            <w:r>
              <w:rPr>
                <w:rFonts w:ascii="Times New Roman" w:eastAsia="Arial" w:hAnsi="Times New Roman" w:cs="Times New Roman"/>
                <w:sz w:val="22"/>
                <w:szCs w:val="22"/>
              </w:rPr>
              <w:t>ca, na formação educacional de alunos encarcerados. Esse estudo se propôs desenvolver três objetivos específicos: i) trabalhar a concepção de literatura, de poesia lírica e de recursos da linguagem, estimulando o aluno a ler e a compreender o texto poético</w:t>
            </w:r>
            <w:r>
              <w:rPr>
                <w:rFonts w:ascii="Times New Roman" w:eastAsia="Arial" w:hAnsi="Times New Roman" w:cs="Times New Roman"/>
                <w:sz w:val="22"/>
                <w:szCs w:val="22"/>
              </w:rPr>
              <w:t>; ii) propor práticas pedagógicas que auxiliem o aluno a escrever e a se expressar por meio da escrita de poemas do cotidiano; e iii) estimular o aluno a ler e a escrever poemas, compreendendo a escrita como uma forma de expressividade possível no processo</w:t>
            </w:r>
            <w:r>
              <w:rPr>
                <w:rFonts w:ascii="Times New Roman" w:eastAsia="Arial" w:hAnsi="Times New Roman" w:cs="Times New Roman"/>
                <w:sz w:val="22"/>
                <w:szCs w:val="22"/>
              </w:rPr>
              <w:t xml:space="preserve"> de ensino-aprendizagem atrás das grades da prisão. Trata-se, portanto, de uma pesquisa bibliográfico-qualitativa, cujos procedimentos foram desenvolvidos por meio da pesquisa-ação. </w:t>
            </w:r>
          </w:p>
        </w:tc>
      </w:tr>
      <w:tr w:rsidR="00C71FDB">
        <w:trPr>
          <w:trHeight w:val="1785"/>
        </w:trPr>
        <w:tc>
          <w:tcPr>
            <w:tcW w:w="1616" w:type="dxa"/>
            <w:tcBorders>
              <w:top w:val="single" w:sz="8" w:space="0" w:color="FFFFFF"/>
              <w:left w:val="single" w:sz="8" w:space="0" w:color="FFFFFF"/>
              <w:bottom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8. REIS</w:t>
            </w:r>
          </w:p>
          <w:p w:rsidR="00C71FDB" w:rsidRDefault="00031AA7">
            <w:pPr>
              <w:pStyle w:val="SemEspaamento"/>
              <w:widowControl w:val="0"/>
              <w:jc w:val="center"/>
              <w:rPr>
                <w:b/>
              </w:rPr>
            </w:pPr>
            <w:r>
              <w:rPr>
                <w:b/>
                <w:sz w:val="22"/>
                <w:szCs w:val="22"/>
              </w:rPr>
              <w:t>(2015)</w:t>
            </w:r>
          </w:p>
        </w:tc>
        <w:tc>
          <w:tcPr>
            <w:tcW w:w="7871" w:type="dxa"/>
            <w:tcBorders>
              <w:top w:val="single" w:sz="8" w:space="0" w:color="FFFFFF"/>
              <w:left w:val="single" w:sz="8" w:space="0" w:color="FFFFFF"/>
              <w:bottom w:val="single" w:sz="8" w:space="0" w:color="FFFFFF"/>
              <w:right w:val="single" w:sz="8" w:space="0" w:color="FFFFFF"/>
            </w:tcBorders>
            <w:shd w:val="pct10" w:color="auto" w:fill="auto"/>
            <w:vAlign w:val="center"/>
          </w:tcPr>
          <w:p w:rsidR="00C71FDB" w:rsidRDefault="00031AA7">
            <w:pPr>
              <w:widowControl w:val="0"/>
              <w:spacing w:after="0" w:line="240" w:lineRule="auto"/>
              <w:jc w:val="both"/>
              <w:rPr>
                <w:rFonts w:ascii="Times New Roman" w:hAnsi="Times New Roman" w:cs="Times New Roman"/>
              </w:rPr>
            </w:pPr>
            <w:r>
              <w:rPr>
                <w:rFonts w:ascii="Times New Roman" w:eastAsia="Arial" w:hAnsi="Times New Roman" w:cs="Times New Roman"/>
                <w:sz w:val="22"/>
                <w:szCs w:val="22"/>
              </w:rPr>
              <w:t>O estudo tem como objetivo geral a (re)significação da le</w:t>
            </w:r>
            <w:r>
              <w:rPr>
                <w:rFonts w:ascii="Times New Roman" w:eastAsia="Arial" w:hAnsi="Times New Roman" w:cs="Times New Roman"/>
                <w:sz w:val="22"/>
                <w:szCs w:val="22"/>
              </w:rPr>
              <w:t>itura de contos para jovens e adultos privados de liberdade. Alguns questionamentos nortearam esta pesquisa: Como incluir, nas práticas pedagógicas, uma concepção sociointeracional da leitura como prática social? Como propor práticas pedagógicas que possib</w:t>
            </w:r>
            <w:r>
              <w:rPr>
                <w:rFonts w:ascii="Times New Roman" w:eastAsia="Arial" w:hAnsi="Times New Roman" w:cs="Times New Roman"/>
                <w:sz w:val="22"/>
                <w:szCs w:val="22"/>
              </w:rPr>
              <w:t xml:space="preserve">ilitem ao aluno (re)significar o conto lido? Como, a partir da leitura dos contos, motivar a escrita, dando voz a esses alunos? O método de pesquisa centrou-se nas orientações da Linguística Aplicada, seguindo uma abordagem qualitativa interpretativista. </w:t>
            </w:r>
          </w:p>
        </w:tc>
      </w:tr>
      <w:tr w:rsidR="00C71FDB">
        <w:trPr>
          <w:trHeight w:val="1817"/>
        </w:trPr>
        <w:tc>
          <w:tcPr>
            <w:tcW w:w="1616" w:type="dxa"/>
            <w:tcBorders>
              <w:top w:val="single" w:sz="8" w:space="0" w:color="FFFFFF"/>
              <w:right w:val="single" w:sz="8" w:space="0" w:color="FFFFFF"/>
            </w:tcBorders>
            <w:shd w:val="pct10" w:color="auto" w:fill="auto"/>
            <w:tcMar>
              <w:top w:w="0" w:type="dxa"/>
              <w:left w:w="10" w:type="dxa"/>
              <w:bottom w:w="0" w:type="dxa"/>
              <w:right w:w="10" w:type="dxa"/>
            </w:tcMar>
            <w:vAlign w:val="center"/>
          </w:tcPr>
          <w:p w:rsidR="00C71FDB" w:rsidRDefault="00031AA7">
            <w:pPr>
              <w:pStyle w:val="SemEspaamento"/>
              <w:widowControl w:val="0"/>
              <w:jc w:val="center"/>
              <w:rPr>
                <w:b/>
              </w:rPr>
            </w:pPr>
            <w:r>
              <w:rPr>
                <w:b/>
                <w:sz w:val="22"/>
                <w:szCs w:val="22"/>
              </w:rPr>
              <w:t>9. ANSELMO</w:t>
            </w:r>
          </w:p>
          <w:p w:rsidR="00C71FDB" w:rsidRDefault="00031AA7">
            <w:pPr>
              <w:pStyle w:val="SemEspaamento"/>
              <w:widowControl w:val="0"/>
              <w:jc w:val="center"/>
              <w:rPr>
                <w:b/>
              </w:rPr>
            </w:pPr>
            <w:r>
              <w:rPr>
                <w:b/>
                <w:sz w:val="22"/>
                <w:szCs w:val="22"/>
              </w:rPr>
              <w:t>(2005)</w:t>
            </w:r>
          </w:p>
        </w:tc>
        <w:tc>
          <w:tcPr>
            <w:tcW w:w="7871" w:type="dxa"/>
            <w:tcBorders>
              <w:top w:val="single" w:sz="8" w:space="0" w:color="FFFFFF"/>
              <w:left w:val="single" w:sz="8" w:space="0" w:color="FFFFFF"/>
            </w:tcBorders>
            <w:shd w:val="pct10" w:color="auto" w:fill="auto"/>
            <w:tcMar>
              <w:top w:w="0" w:type="dxa"/>
              <w:left w:w="10" w:type="dxa"/>
              <w:bottom w:w="0" w:type="dxa"/>
              <w:right w:w="10" w:type="dxa"/>
            </w:tcMar>
          </w:tcPr>
          <w:p w:rsidR="00C71FDB" w:rsidRDefault="00031AA7">
            <w:pPr>
              <w:widowControl w:val="0"/>
              <w:spacing w:after="0" w:line="240" w:lineRule="auto"/>
              <w:jc w:val="both"/>
              <w:rPr>
                <w:rFonts w:ascii="Times New Roman" w:hAnsi="Times New Roman" w:cs="Times New Roman"/>
              </w:rPr>
            </w:pPr>
            <w:r>
              <w:rPr>
                <w:rFonts w:ascii="Times New Roman" w:eastAsia="Arial" w:hAnsi="Times New Roman" w:cs="Times New Roman"/>
                <w:sz w:val="22"/>
                <w:szCs w:val="22"/>
              </w:rPr>
              <w:t>A pesquisa tem como objetivos principais refletir sobre a possibilidade de resgate da autoestima das encarceradas, através de suas memórias de testemunhos, para pensar na literatura como reeducação e estímulo à cidadania de pessoas discr</w:t>
            </w:r>
            <w:r>
              <w:rPr>
                <w:rFonts w:ascii="Times New Roman" w:eastAsia="Arial" w:hAnsi="Times New Roman" w:cs="Times New Roman"/>
                <w:sz w:val="22"/>
                <w:szCs w:val="22"/>
              </w:rPr>
              <w:t>iminadas e estigmatizadas. Utiliza-se de uma metodologia de escrita criativa, combinada a laboratório corporal a partir de poemas de Hilda Hilst, Cecília Meireles, Alfonsina Storni e Ferréz, à luz da problemática referente às condições de confinamento, das</w:t>
            </w:r>
            <w:r>
              <w:rPr>
                <w:rFonts w:ascii="Times New Roman" w:eastAsia="Arial" w:hAnsi="Times New Roman" w:cs="Times New Roman"/>
                <w:sz w:val="22"/>
                <w:szCs w:val="22"/>
              </w:rPr>
              <w:t xml:space="preserve"> penas e sua falência no Brasil.</w:t>
            </w:r>
          </w:p>
        </w:tc>
      </w:tr>
      <w:tr w:rsidR="00C71FDB">
        <w:trPr>
          <w:trHeight w:val="306"/>
        </w:trPr>
        <w:tc>
          <w:tcPr>
            <w:tcW w:w="1616" w:type="dxa"/>
            <w:tcBorders>
              <w:left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10. RIBEIRO</w:t>
            </w:r>
          </w:p>
          <w:p w:rsidR="00C71FDB" w:rsidRDefault="00031AA7">
            <w:pPr>
              <w:pStyle w:val="SemEspaamento"/>
              <w:widowControl w:val="0"/>
              <w:jc w:val="center"/>
              <w:rPr>
                <w:b/>
              </w:rPr>
            </w:pPr>
            <w:r>
              <w:rPr>
                <w:b/>
                <w:sz w:val="22"/>
                <w:szCs w:val="22"/>
              </w:rPr>
              <w:t>(2012)</w:t>
            </w:r>
          </w:p>
        </w:tc>
        <w:tc>
          <w:tcPr>
            <w:tcW w:w="7871" w:type="dxa"/>
            <w:tcBorders>
              <w:left w:val="single" w:sz="8" w:space="0" w:color="FFFFFF"/>
              <w:right w:val="single" w:sz="8" w:space="0" w:color="FFFFFF"/>
            </w:tcBorders>
            <w:shd w:val="pct10" w:color="auto" w:fill="auto"/>
            <w:vAlign w:val="center"/>
          </w:tcPr>
          <w:p w:rsidR="00C71FDB" w:rsidRDefault="00031AA7">
            <w:pPr>
              <w:widowControl w:val="0"/>
              <w:spacing w:after="0" w:line="240" w:lineRule="auto"/>
              <w:jc w:val="both"/>
              <w:rPr>
                <w:rFonts w:ascii="Times New Roman" w:hAnsi="Times New Roman" w:cs="Times New Roman"/>
              </w:rPr>
            </w:pPr>
            <w:r>
              <w:rPr>
                <w:rFonts w:ascii="Times New Roman" w:eastAsia="Arial" w:hAnsi="Times New Roman" w:cs="Times New Roman"/>
                <w:sz w:val="22"/>
                <w:szCs w:val="22"/>
              </w:rPr>
              <w:t>O trabalho investiga o perfil do leitor em situação de privação de liberdade, tomando por base a leitura de Antônio Cândido e a conceituação de mundo como prisão e vice-versa. Propõe-se, também, ampliar a discussão e compreensão do processo moderno de enca</w:t>
            </w:r>
            <w:r>
              <w:rPr>
                <w:rFonts w:ascii="Times New Roman" w:eastAsia="Arial" w:hAnsi="Times New Roman" w:cs="Times New Roman"/>
                <w:sz w:val="22"/>
                <w:szCs w:val="22"/>
              </w:rPr>
              <w:t>rceramento, considerando o efeito da prisionização no comportamento do leitor inserido nessa sociedade marginal. A pesquisa tem caráter qualitativo e quantitativo, na perspectiva teórico-relacional do ato da leitura e caracterização do ambiente carcerário.</w:t>
            </w:r>
            <w:r>
              <w:rPr>
                <w:rFonts w:ascii="Times New Roman" w:eastAsia="Arial" w:hAnsi="Times New Roman" w:cs="Times New Roman"/>
                <w:sz w:val="22"/>
                <w:szCs w:val="22"/>
              </w:rPr>
              <w:t xml:space="preserve"> Foram realizadas entrevistas semiestruturadas, aplicação de questionários, oficinas literárias e coleta de dados estatísticos do sistema penal em nível nacional e local. </w:t>
            </w:r>
          </w:p>
        </w:tc>
      </w:tr>
      <w:tr w:rsidR="00C71FDB">
        <w:trPr>
          <w:trHeight w:val="735"/>
        </w:trPr>
        <w:tc>
          <w:tcPr>
            <w:tcW w:w="1616" w:type="dxa"/>
            <w:tcBorders>
              <w:left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11. RIBEIRO</w:t>
            </w:r>
          </w:p>
          <w:p w:rsidR="00C71FDB" w:rsidRDefault="00031AA7">
            <w:pPr>
              <w:pStyle w:val="SemEspaamento"/>
              <w:widowControl w:val="0"/>
              <w:jc w:val="center"/>
              <w:rPr>
                <w:b/>
              </w:rPr>
            </w:pPr>
            <w:r>
              <w:rPr>
                <w:b/>
                <w:sz w:val="22"/>
                <w:szCs w:val="22"/>
              </w:rPr>
              <w:t>(2017)</w:t>
            </w:r>
          </w:p>
        </w:tc>
        <w:tc>
          <w:tcPr>
            <w:tcW w:w="7871" w:type="dxa"/>
            <w:tcBorders>
              <w:left w:val="single" w:sz="8" w:space="0" w:color="FFFFFF"/>
              <w:right w:val="single" w:sz="8" w:space="0" w:color="FFFFFF"/>
            </w:tcBorders>
            <w:shd w:val="pct10" w:color="auto" w:fill="auto"/>
            <w:vAlign w:val="center"/>
          </w:tcPr>
          <w:p w:rsidR="00C71FDB" w:rsidRDefault="00031AA7">
            <w:pPr>
              <w:widowControl w:val="0"/>
              <w:spacing w:after="0" w:line="240" w:lineRule="auto"/>
              <w:jc w:val="both"/>
              <w:rPr>
                <w:rFonts w:ascii="Times New Roman" w:hAnsi="Times New Roman" w:cs="Times New Roman"/>
              </w:rPr>
            </w:pPr>
            <w:r>
              <w:rPr>
                <w:rFonts w:ascii="Times New Roman" w:eastAsia="Arial" w:hAnsi="Times New Roman" w:cs="Times New Roman"/>
                <w:sz w:val="22"/>
                <w:szCs w:val="22"/>
              </w:rPr>
              <w:t xml:space="preserve">Nesta tese, é apresentado o projeto Remição pela leitura, </w:t>
            </w:r>
            <w:r>
              <w:rPr>
                <w:rFonts w:ascii="Times New Roman" w:eastAsia="Arial" w:hAnsi="Times New Roman" w:cs="Times New Roman"/>
                <w:sz w:val="22"/>
                <w:szCs w:val="22"/>
              </w:rPr>
              <w:t>realizado nas Penitenciárias Federais Brasileiras – de Regime Disciplinar Diferenciado (RDD</w:t>
            </w:r>
            <w:r>
              <w:rPr>
                <w:rStyle w:val="ncoradanotaderodap"/>
                <w:rFonts w:ascii="Times New Roman" w:eastAsia="Arial" w:hAnsi="Times New Roman" w:cs="Times New Roman"/>
                <w:sz w:val="22"/>
                <w:szCs w:val="22"/>
              </w:rPr>
              <w:footnoteReference w:id="6"/>
            </w:r>
            <w:r>
              <w:rPr>
                <w:rFonts w:ascii="Times New Roman" w:eastAsia="Arial" w:hAnsi="Times New Roman" w:cs="Times New Roman"/>
                <w:sz w:val="22"/>
                <w:szCs w:val="22"/>
              </w:rPr>
              <w:t>). Nesta investigação, temos por objetivo descrever o perfil do leitor, estudar, de forma detalhada, todas as etapas desse processo de leitura, a partir dos pressup</w:t>
            </w:r>
            <w:r>
              <w:rPr>
                <w:rFonts w:ascii="Times New Roman" w:eastAsia="Arial" w:hAnsi="Times New Roman" w:cs="Times New Roman"/>
                <w:sz w:val="22"/>
                <w:szCs w:val="22"/>
              </w:rPr>
              <w:t xml:space="preserve">ostos legais e dos parâmetros exigidos para sua homologação, objetivando compreender o seu impacto sobre a vida deste leitor. Como estratégias de validação desta pesquisa, foram realizadas entrevistas com roteiro semiestruturado e analisados depoimentos e </w:t>
            </w:r>
            <w:r>
              <w:rPr>
                <w:rFonts w:ascii="Times New Roman" w:eastAsia="Arial" w:hAnsi="Times New Roman" w:cs="Times New Roman"/>
                <w:sz w:val="22"/>
                <w:szCs w:val="22"/>
              </w:rPr>
              <w:t xml:space="preserve">resenhas produzidas por presos de unidades federais, com fulcro na recepção desta leitura e nas suas representações. </w:t>
            </w:r>
          </w:p>
        </w:tc>
      </w:tr>
      <w:tr w:rsidR="00C71FDB">
        <w:trPr>
          <w:trHeight w:val="1566"/>
        </w:trPr>
        <w:tc>
          <w:tcPr>
            <w:tcW w:w="1616" w:type="dxa"/>
            <w:tcBorders>
              <w:left w:val="single" w:sz="8" w:space="0" w:color="FFFFFF"/>
              <w:right w:val="single" w:sz="8" w:space="0" w:color="FFFFFF"/>
            </w:tcBorders>
            <w:shd w:val="pct10" w:color="auto" w:fill="auto"/>
            <w:vAlign w:val="center"/>
          </w:tcPr>
          <w:p w:rsidR="00C71FDB" w:rsidRDefault="00031AA7">
            <w:pPr>
              <w:widowControl w:val="0"/>
              <w:spacing w:after="0" w:line="240" w:lineRule="auto"/>
              <w:jc w:val="center"/>
              <w:rPr>
                <w:rFonts w:ascii="Times New Roman" w:hAnsi="Times New Roman" w:cs="Times New Roman"/>
                <w:b/>
              </w:rPr>
            </w:pPr>
            <w:r>
              <w:rPr>
                <w:rFonts w:ascii="Times New Roman" w:eastAsia="Arial" w:hAnsi="Times New Roman" w:cs="Times New Roman"/>
                <w:b/>
                <w:color w:val="000000"/>
                <w:sz w:val="22"/>
                <w:szCs w:val="22"/>
              </w:rPr>
              <w:t>12.</w:t>
            </w:r>
            <w:r>
              <w:rPr>
                <w:rFonts w:ascii="Times New Roman" w:eastAsia="Arial" w:hAnsi="Times New Roman" w:cs="Times New Roman"/>
                <w:b/>
                <w:color w:val="000000"/>
                <w:sz w:val="22"/>
                <w:szCs w:val="22"/>
                <w:shd w:val="clear" w:color="auto" w:fill="FFFFFF"/>
              </w:rPr>
              <w:t xml:space="preserve"> </w:t>
            </w:r>
            <w:r>
              <w:rPr>
                <w:rFonts w:ascii="Times New Roman" w:eastAsia="Arial" w:hAnsi="Times New Roman" w:cs="Times New Roman"/>
                <w:b/>
                <w:color w:val="000000"/>
                <w:sz w:val="22"/>
                <w:szCs w:val="22"/>
              </w:rPr>
              <w:t>COLARES; LINDEMANN</w:t>
            </w:r>
          </w:p>
          <w:p w:rsidR="00C71FDB" w:rsidRDefault="00031AA7">
            <w:pPr>
              <w:pStyle w:val="SemEspaamento"/>
              <w:widowControl w:val="0"/>
              <w:jc w:val="center"/>
              <w:rPr>
                <w:b/>
                <w:shd w:val="clear" w:color="auto" w:fill="FFFFFF"/>
              </w:rPr>
            </w:pPr>
            <w:r>
              <w:rPr>
                <w:b/>
                <w:sz w:val="22"/>
                <w:szCs w:val="22"/>
              </w:rPr>
              <w:t>(2015)</w:t>
            </w:r>
          </w:p>
        </w:tc>
        <w:tc>
          <w:tcPr>
            <w:tcW w:w="7871" w:type="dxa"/>
            <w:tcBorders>
              <w:left w:val="single" w:sz="8" w:space="0" w:color="FFFFFF"/>
              <w:right w:val="single" w:sz="8" w:space="0" w:color="FFFFFF"/>
            </w:tcBorders>
            <w:shd w:val="pct10" w:color="auto" w:fill="auto"/>
            <w:vAlign w:val="center"/>
          </w:tcPr>
          <w:p w:rsidR="00C71FDB" w:rsidRDefault="00031AA7">
            <w:pPr>
              <w:widowControl w:val="0"/>
              <w:spacing w:after="0" w:line="240" w:lineRule="auto"/>
              <w:jc w:val="both"/>
              <w:rPr>
                <w:rFonts w:ascii="Times New Roman" w:hAnsi="Times New Roman" w:cs="Times New Roman"/>
              </w:rPr>
            </w:pPr>
            <w:r>
              <w:rPr>
                <w:rFonts w:ascii="Times New Roman" w:eastAsia="Arial" w:hAnsi="Times New Roman" w:cs="Times New Roman"/>
                <w:sz w:val="22"/>
                <w:szCs w:val="22"/>
              </w:rPr>
              <w:t>O projeto de Extensão intitulado Janela Literária: A Biblioteca no Contexto Carcerário busca avaliar os desafios e possibilidades de implantação de Biblioteca dentro do sistema carcerário. Para tanto, a ação extensionista está sendo executada na Penitenciá</w:t>
            </w:r>
            <w:r>
              <w:rPr>
                <w:rFonts w:ascii="Times New Roman" w:eastAsia="Arial" w:hAnsi="Times New Roman" w:cs="Times New Roman"/>
                <w:sz w:val="22"/>
                <w:szCs w:val="22"/>
              </w:rPr>
              <w:t>ria Estadual do Rio Grande (PERG), onde está sendo implantada uma biblioteca cujo objetivo é o de disponibilizar a leitura para os presos, visando dar substrato para o Ensino de Jovens e Adultos (EJA), num Convênio entre Administração prisional e Delegacia</w:t>
            </w:r>
            <w:r>
              <w:rPr>
                <w:rFonts w:ascii="Times New Roman" w:eastAsia="Arial" w:hAnsi="Times New Roman" w:cs="Times New Roman"/>
                <w:sz w:val="22"/>
                <w:szCs w:val="22"/>
              </w:rPr>
              <w:t xml:space="preserve"> de Ensino em Rio Grande (RS). </w:t>
            </w:r>
          </w:p>
        </w:tc>
      </w:tr>
      <w:tr w:rsidR="00C71FDB">
        <w:trPr>
          <w:trHeight w:val="1319"/>
        </w:trPr>
        <w:tc>
          <w:tcPr>
            <w:tcW w:w="1616" w:type="dxa"/>
            <w:tcBorders>
              <w:left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13. SILVA; PASSOS; MARQUES</w:t>
            </w:r>
          </w:p>
          <w:p w:rsidR="00C71FDB" w:rsidRDefault="00031AA7">
            <w:pPr>
              <w:pStyle w:val="SemEspaamento"/>
              <w:widowControl w:val="0"/>
              <w:jc w:val="center"/>
              <w:rPr>
                <w:b/>
                <w:shd w:val="clear" w:color="auto" w:fill="FFFFFF"/>
              </w:rPr>
            </w:pPr>
            <w:r>
              <w:rPr>
                <w:b/>
                <w:sz w:val="22"/>
                <w:szCs w:val="22"/>
              </w:rPr>
              <w:t>(2019)</w:t>
            </w:r>
          </w:p>
        </w:tc>
        <w:tc>
          <w:tcPr>
            <w:tcW w:w="7871" w:type="dxa"/>
            <w:tcBorders>
              <w:left w:val="single" w:sz="8" w:space="0" w:color="FFFFFF"/>
              <w:right w:val="single" w:sz="8" w:space="0" w:color="FFFFFF"/>
            </w:tcBorders>
            <w:shd w:val="pct10" w:color="auto" w:fill="auto"/>
            <w:vAlign w:val="center"/>
          </w:tcPr>
          <w:p w:rsidR="00C71FDB" w:rsidRDefault="00031AA7">
            <w:pPr>
              <w:pStyle w:val="SemEspaamento"/>
              <w:widowControl w:val="0"/>
              <w:jc w:val="both"/>
              <w:rPr>
                <w:shd w:val="clear" w:color="auto" w:fill="FFFFFF"/>
              </w:rPr>
            </w:pPr>
            <w:r>
              <w:rPr>
                <w:color w:val="000000"/>
                <w:sz w:val="22"/>
                <w:szCs w:val="22"/>
                <w:lang w:val="pt-PT"/>
              </w:rPr>
              <w:t>O artigo trata de um problema que visou à caracterização da literatura carcerária desenvolvida sob a alfabetização de adultos e a recente regulamentação Prisional.</w:t>
            </w:r>
            <w:r>
              <w:rPr>
                <w:b/>
                <w:color w:val="000000"/>
                <w:sz w:val="22"/>
                <w:szCs w:val="22"/>
                <w:lang w:val="pt-PT"/>
              </w:rPr>
              <w:t xml:space="preserve"> </w:t>
            </w:r>
            <w:r>
              <w:rPr>
                <w:color w:val="000000"/>
                <w:sz w:val="22"/>
                <w:szCs w:val="22"/>
                <w:lang w:val="pt-PT"/>
              </w:rPr>
              <w:t xml:space="preserve">Além disso, o artigo </w:t>
            </w:r>
            <w:r>
              <w:rPr>
                <w:color w:val="000000"/>
                <w:sz w:val="22"/>
                <w:szCs w:val="22"/>
                <w:lang w:val="pt-PT"/>
              </w:rPr>
              <w:t>apresenta livros escritos por prisioneiras e presos, agentes penitenciários, professores e juízes como a nova dimensão da literatura carcerária. O artigo utiliza a Teoria do Reconhecimento de Ael Honneth e a literatura de testemunhos de Márcio Seligmann-Si</w:t>
            </w:r>
            <w:r>
              <w:rPr>
                <w:color w:val="000000"/>
                <w:sz w:val="22"/>
                <w:szCs w:val="22"/>
                <w:lang w:val="pt-PT"/>
              </w:rPr>
              <w:t>lva.</w:t>
            </w:r>
          </w:p>
        </w:tc>
      </w:tr>
      <w:tr w:rsidR="00C71FDB">
        <w:trPr>
          <w:trHeight w:val="1323"/>
        </w:trPr>
        <w:tc>
          <w:tcPr>
            <w:tcW w:w="1616" w:type="dxa"/>
            <w:tcBorders>
              <w:left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14. JULIÃO PAIVA</w:t>
            </w:r>
          </w:p>
          <w:p w:rsidR="00C71FDB" w:rsidRDefault="00031AA7">
            <w:pPr>
              <w:pStyle w:val="SemEspaamento"/>
              <w:widowControl w:val="0"/>
              <w:jc w:val="center"/>
              <w:rPr>
                <w:b/>
              </w:rPr>
            </w:pPr>
            <w:r>
              <w:rPr>
                <w:b/>
                <w:sz w:val="22"/>
                <w:szCs w:val="22"/>
              </w:rPr>
              <w:t>(2014)</w:t>
            </w:r>
          </w:p>
        </w:tc>
        <w:tc>
          <w:tcPr>
            <w:tcW w:w="7871" w:type="dxa"/>
            <w:tcBorders>
              <w:left w:val="single" w:sz="8" w:space="0" w:color="FFFFFF"/>
              <w:right w:val="single" w:sz="8" w:space="0" w:color="FFFFFF"/>
            </w:tcBorders>
            <w:shd w:val="pct10" w:color="auto" w:fill="auto"/>
            <w:vAlign w:val="center"/>
          </w:tcPr>
          <w:p w:rsidR="00C71FDB" w:rsidRDefault="00031AA7">
            <w:pPr>
              <w:pStyle w:val="SemEspaamento"/>
              <w:widowControl w:val="0"/>
              <w:jc w:val="both"/>
              <w:rPr>
                <w:lang w:val="pt-PT"/>
              </w:rPr>
            </w:pPr>
            <w:r>
              <w:rPr>
                <w:color w:val="000000"/>
                <w:sz w:val="22"/>
                <w:szCs w:val="22"/>
              </w:rPr>
              <w:t>O texto</w:t>
            </w:r>
            <w:r>
              <w:rPr>
                <w:color w:val="000000"/>
                <w:sz w:val="22"/>
                <w:szCs w:val="22"/>
                <w:lang w:val="pt-PT"/>
              </w:rPr>
              <w:t xml:space="preserve"> tem como objetivo apresentar algumas reflexões sobre a política de leitura implementada no sistema penitenciário nacional. Apresentando questões e reflexões sobre o papel e os significados que a leitura pode assumir no sistema penitenciário, procurará ana</w:t>
            </w:r>
            <w:r>
              <w:rPr>
                <w:color w:val="000000"/>
                <w:sz w:val="22"/>
                <w:szCs w:val="22"/>
                <w:lang w:val="pt-PT"/>
              </w:rPr>
              <w:t>lisar os principais encaminhamentos políticos na área da leitura voltados ao cárcere, destacando, entre outros, fontes legais, projetos e perspectivas político-pedagógicas no contexto atual.</w:t>
            </w:r>
          </w:p>
        </w:tc>
      </w:tr>
      <w:tr w:rsidR="00C71FDB">
        <w:trPr>
          <w:trHeight w:val="186"/>
        </w:trPr>
        <w:tc>
          <w:tcPr>
            <w:tcW w:w="1616" w:type="dxa"/>
            <w:tcBorders>
              <w:left w:val="single" w:sz="8" w:space="0" w:color="FFFFFF"/>
              <w:bottom w:val="single" w:sz="8" w:space="0" w:color="FFFFFF"/>
              <w:right w:val="single" w:sz="8" w:space="0" w:color="FFFFFF"/>
            </w:tcBorders>
            <w:shd w:val="pct10" w:color="auto" w:fill="auto"/>
            <w:vAlign w:val="center"/>
          </w:tcPr>
          <w:p w:rsidR="00C71FDB" w:rsidRDefault="00031AA7">
            <w:pPr>
              <w:pStyle w:val="SemEspaamento"/>
              <w:widowControl w:val="0"/>
              <w:jc w:val="center"/>
              <w:rPr>
                <w:b/>
              </w:rPr>
            </w:pPr>
            <w:r>
              <w:rPr>
                <w:b/>
                <w:sz w:val="22"/>
                <w:szCs w:val="22"/>
              </w:rPr>
              <w:t>15. HIR</w:t>
            </w:r>
          </w:p>
          <w:p w:rsidR="00C71FDB" w:rsidRDefault="00031AA7">
            <w:pPr>
              <w:pStyle w:val="SemEspaamento"/>
              <w:widowControl w:val="0"/>
              <w:jc w:val="center"/>
            </w:pPr>
            <w:r>
              <w:rPr>
                <w:b/>
                <w:sz w:val="22"/>
                <w:szCs w:val="22"/>
              </w:rPr>
              <w:t>(2016)</w:t>
            </w:r>
          </w:p>
        </w:tc>
        <w:tc>
          <w:tcPr>
            <w:tcW w:w="7871" w:type="dxa"/>
            <w:tcBorders>
              <w:left w:val="single" w:sz="8" w:space="0" w:color="FFFFFF"/>
              <w:bottom w:val="single" w:sz="8" w:space="0" w:color="FFFFFF"/>
              <w:right w:val="single" w:sz="8" w:space="0" w:color="FFFFFF"/>
            </w:tcBorders>
            <w:shd w:val="pct10" w:color="auto" w:fill="auto"/>
            <w:vAlign w:val="center"/>
          </w:tcPr>
          <w:p w:rsidR="00C71FDB" w:rsidRDefault="00031AA7">
            <w:pPr>
              <w:pStyle w:val="SemEspaamento"/>
              <w:widowControl w:val="0"/>
              <w:jc w:val="both"/>
            </w:pPr>
            <w:r>
              <w:rPr>
                <w:color w:val="000000"/>
                <w:sz w:val="22"/>
                <w:szCs w:val="22"/>
              </w:rPr>
              <w:t>O objetivo do trabalho é identificar em que medid</w:t>
            </w:r>
            <w:r>
              <w:rPr>
                <w:color w:val="000000"/>
                <w:sz w:val="22"/>
                <w:szCs w:val="22"/>
              </w:rPr>
              <w:t>a o ensino da escrita pode contribuir para a ressocialização de alunos da EJA. Tendo como problema avaliar em que medida a mediação docente contribui para a aprendizagem da escrita na perspectiva da autoria no espaço prisional? Desta forma, busca-se identi</w:t>
            </w:r>
            <w:r>
              <w:rPr>
                <w:color w:val="000000"/>
                <w:sz w:val="22"/>
                <w:szCs w:val="22"/>
              </w:rPr>
              <w:t xml:space="preserve">ficar os limites e possibilidades do trabalho pedagógico no espaço </w:t>
            </w:r>
            <w:r>
              <w:rPr>
                <w:color w:val="000000"/>
                <w:w w:val="107"/>
                <w:sz w:val="22"/>
                <w:szCs w:val="22"/>
              </w:rPr>
              <w:t xml:space="preserve">prisional, caracterizar o papel da mediação docente no processo da escrita e </w:t>
            </w:r>
            <w:r>
              <w:rPr>
                <w:color w:val="000000"/>
                <w:sz w:val="22"/>
                <w:szCs w:val="22"/>
              </w:rPr>
              <w:t>relacionar o desenvolvimento da autoria com a apropriação do sistema da escrita na perspectiva de uma educação d</w:t>
            </w:r>
            <w:r>
              <w:rPr>
                <w:color w:val="000000"/>
                <w:sz w:val="22"/>
                <w:szCs w:val="22"/>
              </w:rPr>
              <w:t>ialógica que busca a emancipação do sujeito constituindo-se em instrumento de resgate da humanidade com vistas à reinserção social como direito do sujeito apenado e dever da instituição prisional.</w:t>
            </w:r>
          </w:p>
        </w:tc>
      </w:tr>
    </w:tbl>
    <w:p w:rsidR="00C71FDB" w:rsidRDefault="00031AA7">
      <w:pPr>
        <w:jc w:val="center"/>
        <w:rPr>
          <w:rFonts w:ascii="Times New Roman" w:hAnsi="Times New Roman" w:cs="Times New Roman"/>
          <w:sz w:val="22"/>
          <w:szCs w:val="22"/>
        </w:rPr>
      </w:pPr>
      <w:r>
        <w:rPr>
          <w:rFonts w:ascii="Times New Roman" w:hAnsi="Times New Roman" w:cs="Times New Roman"/>
          <w:sz w:val="22"/>
          <w:szCs w:val="22"/>
        </w:rPr>
        <w:t>Fonte: Elaboração própria a partir dos dados da pesquisa (</w:t>
      </w:r>
      <w:r>
        <w:rPr>
          <w:rFonts w:ascii="Times New Roman" w:hAnsi="Times New Roman" w:cs="Times New Roman"/>
          <w:sz w:val="22"/>
          <w:szCs w:val="22"/>
        </w:rPr>
        <w:t>2018).</w:t>
      </w:r>
    </w:p>
    <w:p w:rsidR="00C71FDB" w:rsidRDefault="00031AA7">
      <w:pPr>
        <w:spacing w:after="0" w:line="360" w:lineRule="auto"/>
        <w:ind w:firstLine="708"/>
        <w:jc w:val="both"/>
        <w:rPr>
          <w:rFonts w:ascii="Times New Roman" w:hAnsi="Times New Roman" w:cs="Times New Roman"/>
        </w:rPr>
      </w:pPr>
      <w:r>
        <w:rPr>
          <w:rFonts w:ascii="Times New Roman" w:hAnsi="Times New Roman" w:cs="Times New Roman"/>
        </w:rPr>
        <w:t>Trata-se de uma modalidade de sanção disciplinar criada no estado de São Paulo, em 2001, como resposta para ações de facções. O RDD estabelecido pela Lei 10.792, em 2003, alterando a Lei de Execução Penal, descreve as hipóteses e requisitos para sua</w:t>
      </w:r>
      <w:r>
        <w:rPr>
          <w:rFonts w:ascii="Times New Roman" w:hAnsi="Times New Roman" w:cs="Times New Roman"/>
        </w:rPr>
        <w:t xml:space="preserve"> aplicação. Tem sido alvo de inúmeras críticas e, apesar de estar em prática hoje, é acusado pela abertura que oferece a encaminhamentos arbitrários e por sua inconstitucionalidade, pois, dentre outras punições, faz com que seja possível o isolamento total</w:t>
      </w:r>
      <w:r>
        <w:rPr>
          <w:rFonts w:ascii="Times New Roman" w:hAnsi="Times New Roman" w:cs="Times New Roman"/>
        </w:rPr>
        <w:t xml:space="preserve"> da pessoa já presa por até 360 dias.</w:t>
      </w:r>
    </w:p>
    <w:p w:rsidR="00C71FDB" w:rsidRDefault="00031AA7">
      <w:pPr>
        <w:spacing w:after="0" w:line="360" w:lineRule="auto"/>
        <w:ind w:firstLine="851"/>
        <w:jc w:val="both"/>
        <w:rPr>
          <w:rFonts w:ascii="Times New Roman" w:hAnsi="Times New Roman" w:cs="Times New Roman"/>
        </w:rPr>
      </w:pPr>
      <w:r>
        <w:rPr>
          <w:rFonts w:ascii="Times New Roman" w:hAnsi="Times New Roman" w:cs="Times New Roman"/>
        </w:rPr>
        <w:t>No quadro 6 estão as indicações dos resultados presentes nos resumos das pesquisas analisadas e seus autores:</w:t>
      </w:r>
    </w:p>
    <w:p w:rsidR="00C71FDB" w:rsidRDefault="00031AA7">
      <w:pPr>
        <w:spacing w:before="120" w:after="0" w:line="240" w:lineRule="auto"/>
        <w:jc w:val="center"/>
        <w:rPr>
          <w:rFonts w:ascii="Times New Roman" w:hAnsi="Times New Roman" w:cs="Times New Roman"/>
          <w:sz w:val="22"/>
          <w:szCs w:val="22"/>
        </w:rPr>
      </w:pPr>
      <w:bookmarkStart w:id="25" w:name="_Toc21887563"/>
      <w:bookmarkStart w:id="26" w:name="_Toc21887522"/>
      <w:r>
        <w:rPr>
          <w:rFonts w:ascii="Times New Roman" w:hAnsi="Times New Roman" w:cs="Times New Roman"/>
          <w:sz w:val="22"/>
          <w:szCs w:val="22"/>
        </w:rPr>
        <w:t xml:space="preserve">Quadro </w:t>
      </w:r>
      <w:r>
        <w:rPr>
          <w:rFonts w:ascii="Times New Roman" w:hAnsi="Times New Roman" w:cs="Times New Roman"/>
          <w:sz w:val="22"/>
          <w:szCs w:val="22"/>
        </w:rPr>
        <w:fldChar w:fldCharType="begin"/>
      </w:r>
      <w:r>
        <w:rPr>
          <w:rFonts w:ascii="Times New Roman" w:hAnsi="Times New Roman" w:cs="Times New Roman"/>
          <w:sz w:val="22"/>
          <w:szCs w:val="22"/>
        </w:rPr>
        <w:instrText>SEQ Quadro \* ARABIC</w:instrText>
      </w:r>
      <w:r>
        <w:rPr>
          <w:rFonts w:ascii="Times New Roman" w:hAnsi="Times New Roman" w:cs="Times New Roman"/>
          <w:sz w:val="22"/>
          <w:szCs w:val="22"/>
        </w:rPr>
        <w:fldChar w:fldCharType="separate"/>
      </w:r>
      <w:r>
        <w:rPr>
          <w:rFonts w:ascii="Times New Roman" w:hAnsi="Times New Roman" w:cs="Times New Roman"/>
          <w:sz w:val="22"/>
          <w:szCs w:val="22"/>
        </w:rPr>
        <w:t>1</w:t>
      </w:r>
      <w:r>
        <w:rPr>
          <w:rFonts w:ascii="Times New Roman" w:hAnsi="Times New Roman" w:cs="Times New Roman"/>
          <w:sz w:val="22"/>
          <w:szCs w:val="22"/>
        </w:rPr>
        <w:fldChar w:fldCharType="end"/>
      </w:r>
      <w:r>
        <w:rPr>
          <w:rFonts w:ascii="Times New Roman" w:hAnsi="Times New Roman" w:cs="Times New Roman"/>
          <w:sz w:val="22"/>
          <w:szCs w:val="22"/>
        </w:rPr>
        <w:t>: Resultados das pesquisas organizadas por autor e ano</w:t>
      </w:r>
      <w:bookmarkEnd w:id="25"/>
      <w:bookmarkEnd w:id="26"/>
    </w:p>
    <w:tbl>
      <w:tblPr>
        <w:tblStyle w:val="3"/>
        <w:tblW w:w="9498" w:type="dxa"/>
        <w:tblInd w:w="-10" w:type="dxa"/>
        <w:tblLayout w:type="fixed"/>
        <w:tblLook w:val="0600" w:firstRow="0" w:lastRow="0" w:firstColumn="0" w:lastColumn="0" w:noHBand="1" w:noVBand="1"/>
      </w:tblPr>
      <w:tblGrid>
        <w:gridCol w:w="10"/>
        <w:gridCol w:w="1609"/>
        <w:gridCol w:w="8"/>
        <w:gridCol w:w="7871"/>
      </w:tblGrid>
      <w:tr w:rsidR="00C71FDB">
        <w:trPr>
          <w:trHeight w:val="361"/>
        </w:trPr>
        <w:tc>
          <w:tcPr>
            <w:tcW w:w="10" w:type="dxa"/>
          </w:tcPr>
          <w:p w:rsidR="00C71FDB" w:rsidRDefault="00C71FDB">
            <w:pPr>
              <w:widowControl w:val="0"/>
              <w:spacing w:after="0" w:line="276" w:lineRule="auto"/>
              <w:jc w:val="center"/>
              <w:rPr>
                <w:rFonts w:ascii="Times New Roman" w:hAnsi="Times New Roman" w:cs="Times New Roman"/>
                <w:b/>
                <w:color w:val="FFFFFF" w:themeColor="background1"/>
              </w:rPr>
            </w:pPr>
          </w:p>
        </w:tc>
        <w:tc>
          <w:tcPr>
            <w:tcW w:w="1617" w:type="dxa"/>
            <w:gridSpan w:val="2"/>
            <w:tcBorders>
              <w:top w:val="single" w:sz="8" w:space="0" w:color="FFFFFF"/>
              <w:left w:val="single" w:sz="8" w:space="0" w:color="FFFFFF"/>
              <w:right w:val="single" w:sz="8" w:space="0" w:color="FFFFFF"/>
            </w:tcBorders>
            <w:shd w:val="clear" w:color="auto" w:fill="808080" w:themeFill="background1" w:themeFillShade="80"/>
            <w:tcMar>
              <w:top w:w="100" w:type="dxa"/>
              <w:left w:w="100" w:type="dxa"/>
              <w:bottom w:w="100" w:type="dxa"/>
              <w:right w:w="100" w:type="dxa"/>
            </w:tcMar>
            <w:vAlign w:val="center"/>
          </w:tcPr>
          <w:p w:rsidR="00C71FDB" w:rsidRDefault="00031AA7">
            <w:pPr>
              <w:widowControl w:val="0"/>
              <w:spacing w:after="0" w:line="276" w:lineRule="auto"/>
              <w:jc w:val="center"/>
              <w:rPr>
                <w:rFonts w:ascii="Times New Roman" w:hAnsi="Times New Roman" w:cs="Times New Roman"/>
                <w:b/>
                <w:color w:val="FFFFFF" w:themeColor="background1"/>
              </w:rPr>
            </w:pPr>
            <w:r>
              <w:rPr>
                <w:rFonts w:ascii="Times New Roman" w:eastAsia="Arial" w:hAnsi="Times New Roman" w:cs="Times New Roman"/>
                <w:b/>
                <w:color w:val="FFFFFF" w:themeColor="background1"/>
                <w:sz w:val="22"/>
                <w:szCs w:val="22"/>
              </w:rPr>
              <w:t>AUTOR E ANO</w:t>
            </w:r>
          </w:p>
        </w:tc>
        <w:tc>
          <w:tcPr>
            <w:tcW w:w="7871" w:type="dxa"/>
            <w:tcBorders>
              <w:top w:val="single" w:sz="8" w:space="0" w:color="FFFFFF"/>
              <w:left w:val="single" w:sz="8" w:space="0" w:color="FFFFFF"/>
              <w:right w:val="single" w:sz="8" w:space="0" w:color="FFFFFF"/>
            </w:tcBorders>
            <w:shd w:val="clear" w:color="auto" w:fill="808080" w:themeFill="background1" w:themeFillShade="80"/>
            <w:tcMar>
              <w:top w:w="100" w:type="dxa"/>
              <w:left w:w="100" w:type="dxa"/>
              <w:bottom w:w="100" w:type="dxa"/>
              <w:right w:w="100" w:type="dxa"/>
            </w:tcMar>
            <w:vAlign w:val="center"/>
          </w:tcPr>
          <w:p w:rsidR="00C71FDB" w:rsidRDefault="00031AA7">
            <w:pPr>
              <w:widowControl w:val="0"/>
              <w:spacing w:after="0" w:line="276" w:lineRule="auto"/>
              <w:ind w:left="1325" w:right="2164"/>
              <w:jc w:val="center"/>
              <w:rPr>
                <w:rFonts w:ascii="Times New Roman" w:hAnsi="Times New Roman" w:cs="Times New Roman"/>
                <w:b/>
                <w:color w:val="FFFFFF" w:themeColor="background1"/>
              </w:rPr>
            </w:pPr>
            <w:r>
              <w:rPr>
                <w:rFonts w:ascii="Times New Roman" w:eastAsia="Arial" w:hAnsi="Times New Roman" w:cs="Times New Roman"/>
                <w:b/>
                <w:color w:val="FFFFFF" w:themeColor="background1"/>
                <w:sz w:val="22"/>
                <w:szCs w:val="22"/>
              </w:rPr>
              <w:t>INDICAÇÕES DOS RESULTADOS NOS RESUMOS IDENTIFICADOS</w:t>
            </w:r>
          </w:p>
        </w:tc>
      </w:tr>
      <w:tr w:rsidR="00C71FDB">
        <w:trPr>
          <w:trHeight w:val="1286"/>
        </w:trPr>
        <w:tc>
          <w:tcPr>
            <w:tcW w:w="10" w:type="dxa"/>
          </w:tcPr>
          <w:p w:rsidR="00C71FDB" w:rsidRDefault="00C71FDB">
            <w:pPr>
              <w:pStyle w:val="SemEspaamento"/>
              <w:widowControl w:val="0"/>
              <w:jc w:val="center"/>
              <w:rPr>
                <w:b/>
              </w:rPr>
            </w:pPr>
          </w:p>
        </w:tc>
        <w:tc>
          <w:tcPr>
            <w:tcW w:w="1617" w:type="dxa"/>
            <w:gridSpan w:val="2"/>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1. JOHN</w:t>
            </w:r>
          </w:p>
          <w:p w:rsidR="00C71FDB" w:rsidRDefault="00031AA7">
            <w:pPr>
              <w:pStyle w:val="SemEspaamento"/>
              <w:widowControl w:val="0"/>
              <w:jc w:val="center"/>
              <w:rPr>
                <w:b/>
              </w:rPr>
            </w:pPr>
            <w:r>
              <w:rPr>
                <w:b/>
              </w:rPr>
              <w:t>(2004)</w:t>
            </w:r>
          </w:p>
        </w:tc>
        <w:tc>
          <w:tcPr>
            <w:tcW w:w="7871" w:type="dxa"/>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pPr>
            <w:r>
              <w:rPr>
                <w:sz w:val="22"/>
                <w:szCs w:val="22"/>
              </w:rPr>
              <w:t>Com o estudo foi possível perceber que no ambiente prisional a escolha dos materiais de leitura está influenciada e determinada pelas escassas opções e dificuldade de acesso aos materiais</w:t>
            </w:r>
            <w:r>
              <w:rPr>
                <w:sz w:val="22"/>
                <w:szCs w:val="22"/>
              </w:rPr>
              <w:t xml:space="preserve"> de leitura. As representações são construídas a partir da vivência antes do ingresso na prisão, de sua prática como leitores (ou não) e reforçadas pelas condições da vida em confinamento. Neste contexto, atribuem à leitura um papel decisivo na resolução d</w:t>
            </w:r>
            <w:r>
              <w:rPr>
                <w:sz w:val="22"/>
                <w:szCs w:val="22"/>
              </w:rPr>
              <w:t>as desigualdades Sociais</w:t>
            </w:r>
          </w:p>
        </w:tc>
      </w:tr>
      <w:tr w:rsidR="00C71FDB">
        <w:trPr>
          <w:trHeight w:val="2721"/>
        </w:trPr>
        <w:tc>
          <w:tcPr>
            <w:tcW w:w="10" w:type="dxa"/>
          </w:tcPr>
          <w:p w:rsidR="00C71FDB" w:rsidRDefault="00C71FDB">
            <w:pPr>
              <w:pStyle w:val="SemEspaamento"/>
              <w:widowControl w:val="0"/>
              <w:jc w:val="center"/>
              <w:rPr>
                <w:b/>
              </w:rPr>
            </w:pPr>
          </w:p>
        </w:tc>
        <w:tc>
          <w:tcPr>
            <w:tcW w:w="1617" w:type="dxa"/>
            <w:gridSpan w:val="2"/>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2. RAMOS</w:t>
            </w:r>
          </w:p>
          <w:p w:rsidR="00C71FDB" w:rsidRDefault="00031AA7">
            <w:pPr>
              <w:pStyle w:val="SemEspaamento"/>
              <w:widowControl w:val="0"/>
              <w:jc w:val="center"/>
              <w:rPr>
                <w:b/>
              </w:rPr>
            </w:pPr>
            <w:r>
              <w:rPr>
                <w:b/>
              </w:rPr>
              <w:t>(2012)</w:t>
            </w:r>
          </w:p>
        </w:tc>
        <w:tc>
          <w:tcPr>
            <w:tcW w:w="787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pPr>
            <w:r>
              <w:rPr>
                <w:sz w:val="22"/>
                <w:szCs w:val="22"/>
              </w:rPr>
              <w:t>A pesquisa possibilitou, a partir das observações da sala de aula e os relatos dos sujeitos, perceber que o espaço escolar na unidade penal necessita de intervenção pedagógica mais atuante, de modo que as práticas</w:t>
            </w:r>
            <w:r>
              <w:rPr>
                <w:sz w:val="22"/>
                <w:szCs w:val="22"/>
              </w:rPr>
              <w:t xml:space="preserve"> de alfabetização e de letramento possam colaborar para sua inserção social. É necessário que a escola desenvolva novas metodologias de alfabetização, inserindo as práticas sociais da leitura e da escrita, notadamente a linguagem jurídica. Diversos alunos/</w:t>
            </w:r>
            <w:r>
              <w:rPr>
                <w:sz w:val="22"/>
                <w:szCs w:val="22"/>
              </w:rPr>
              <w:t>presos se posicionaram contra os espaços religiosos, que pouco contribuem para sua inserção na sociedade, ficando restrita ao universo prisional. A biblioteca é um espaço comumente utilizado pelos alunos/presos. Tanto a gestão educacional na prisão como as</w:t>
            </w:r>
            <w:r>
              <w:rPr>
                <w:sz w:val="22"/>
                <w:szCs w:val="22"/>
              </w:rPr>
              <w:t xml:space="preserve"> intervenções na escola estão a exigir formação continuada – pedagógica e técnica –, de modo a compreender e intervir na escolarização dos alunos presos.</w:t>
            </w:r>
          </w:p>
        </w:tc>
      </w:tr>
      <w:tr w:rsidR="00C71FDB">
        <w:trPr>
          <w:trHeight w:val="1004"/>
        </w:trPr>
        <w:tc>
          <w:tcPr>
            <w:tcW w:w="10" w:type="dxa"/>
          </w:tcPr>
          <w:p w:rsidR="00C71FDB" w:rsidRDefault="00C71FDB">
            <w:pPr>
              <w:pStyle w:val="SemEspaamento"/>
              <w:widowControl w:val="0"/>
              <w:jc w:val="both"/>
              <w:rPr>
                <w:b/>
              </w:rPr>
            </w:pPr>
          </w:p>
        </w:tc>
        <w:tc>
          <w:tcPr>
            <w:tcW w:w="1617" w:type="dxa"/>
            <w:gridSpan w:val="2"/>
            <w:tcBorders>
              <w:top w:val="single" w:sz="8" w:space="0" w:color="FFFFFF"/>
              <w:left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rPr>
                <w:b/>
              </w:rPr>
            </w:pPr>
            <w:r>
              <w:rPr>
                <w:b/>
                <w:sz w:val="22"/>
                <w:szCs w:val="22"/>
              </w:rPr>
              <w:t>3. SCARIOT</w:t>
            </w:r>
          </w:p>
          <w:p w:rsidR="00C71FDB" w:rsidRDefault="00031AA7">
            <w:pPr>
              <w:pStyle w:val="SemEspaamento"/>
              <w:widowControl w:val="0"/>
              <w:jc w:val="center"/>
              <w:rPr>
                <w:b/>
              </w:rPr>
            </w:pPr>
            <w:r>
              <w:t>(2013 )</w:t>
            </w:r>
          </w:p>
        </w:tc>
        <w:tc>
          <w:tcPr>
            <w:tcW w:w="7871" w:type="dxa"/>
            <w:tcBorders>
              <w:top w:val="single" w:sz="8" w:space="0" w:color="FFFFFF"/>
              <w:left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pPr>
            <w:r>
              <w:rPr>
                <w:sz w:val="22"/>
                <w:szCs w:val="22"/>
              </w:rPr>
              <w:t xml:space="preserve">A análise de dados permitiu identificar que o abandono da escola por parte das </w:t>
            </w:r>
            <w:r>
              <w:rPr>
                <w:sz w:val="22"/>
                <w:szCs w:val="22"/>
              </w:rPr>
              <w:t xml:space="preserve">alunas foi desencadeado por fatores familiares e econômicos. Já o retorno à escola em ambiente prisional, para algumas alunas, representa a possibilidade de preencher o tempo ocioso, de aprender coisas novas, recuperar o tempo perdido ou distrair a mente; </w:t>
            </w:r>
            <w:r>
              <w:rPr>
                <w:sz w:val="22"/>
                <w:szCs w:val="22"/>
              </w:rPr>
              <w:t>entretanto, as estrangeiras buscam o espaço escolar para aprender uma segunda língua. Constatou-se, ainda, que a prática pedagógica, embora enfatizando textos de livros didáticos ou fotocopiados, apresentou em alguns momentos textos verbais e não verbais.</w:t>
            </w:r>
          </w:p>
        </w:tc>
      </w:tr>
      <w:tr w:rsidR="00C71FDB">
        <w:trPr>
          <w:trHeight w:val="311"/>
        </w:trPr>
        <w:tc>
          <w:tcPr>
            <w:tcW w:w="1619" w:type="dxa"/>
            <w:gridSpan w:val="2"/>
            <w:tcBorders>
              <w:top w:val="single" w:sz="6" w:space="0" w:color="FFFFFF"/>
              <w:bottom w:val="single" w:sz="6"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4. SILVA NETO</w:t>
            </w:r>
          </w:p>
          <w:p w:rsidR="00C71FDB" w:rsidRDefault="00031AA7">
            <w:pPr>
              <w:pStyle w:val="SemEspaamento"/>
              <w:widowControl w:val="0"/>
              <w:jc w:val="center"/>
              <w:rPr>
                <w:b/>
              </w:rPr>
            </w:pPr>
            <w:r>
              <w:rPr>
                <w:b/>
                <w:sz w:val="22"/>
                <w:szCs w:val="22"/>
              </w:rPr>
              <w:t>(2009)</w:t>
            </w:r>
          </w:p>
        </w:tc>
        <w:tc>
          <w:tcPr>
            <w:tcW w:w="7879" w:type="dxa"/>
            <w:gridSpan w:val="2"/>
            <w:tcBorders>
              <w:top w:val="single" w:sz="6" w:space="0" w:color="FFFFFF"/>
              <w:bottom w:val="single" w:sz="6"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pPr>
            <w:r>
              <w:rPr>
                <w:sz w:val="22"/>
                <w:szCs w:val="22"/>
              </w:rPr>
              <w:t xml:space="preserve">A análise das práticas e representações de leitura dos jovens e adultos em regime de privação da liberdade demonstrou que, mesmo nas condições de precariedade em que foi realizado o trabalho de alfabetização, foi possível alfabetizar </w:t>
            </w:r>
            <w:r>
              <w:rPr>
                <w:sz w:val="22"/>
                <w:szCs w:val="22"/>
              </w:rPr>
              <w:t>64% desse grupo de detentos que ainda tem muito a buscar no mundo da leitura, através da continuidade dos seus estudos. A análise demonstrou ainda que as condições precárias e deficientes do presídio interferem no processo de ensino e aprendizagem, resulta</w:t>
            </w:r>
            <w:r>
              <w:rPr>
                <w:sz w:val="22"/>
                <w:szCs w:val="22"/>
              </w:rPr>
              <w:t>ndo na interdição das leituras e dos leitores. Nesse sentido, a pesquisa ressalta a necessidade do incentivo às práticas de leitura em ambientes adequados, formais ou informais, como componente de uma política pública de Educação de Jovens e Adultos dentro</w:t>
            </w:r>
            <w:r>
              <w:rPr>
                <w:sz w:val="22"/>
                <w:szCs w:val="22"/>
              </w:rPr>
              <w:t xml:space="preserve"> dos espaços prisionais existentes.</w:t>
            </w:r>
          </w:p>
        </w:tc>
      </w:tr>
      <w:tr w:rsidR="00C71FDB">
        <w:trPr>
          <w:trHeight w:val="2358"/>
        </w:trPr>
        <w:tc>
          <w:tcPr>
            <w:tcW w:w="1619" w:type="dxa"/>
            <w:gridSpan w:val="2"/>
            <w:tcBorders>
              <w:top w:val="single" w:sz="6" w:space="0" w:color="FFFFFF"/>
              <w:bottom w:val="single" w:sz="6"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5. ARAÚJO</w:t>
            </w:r>
          </w:p>
          <w:p w:rsidR="00C71FDB" w:rsidRDefault="00031AA7">
            <w:pPr>
              <w:pStyle w:val="SemEspaamento"/>
              <w:widowControl w:val="0"/>
              <w:jc w:val="center"/>
              <w:rPr>
                <w:b/>
              </w:rPr>
            </w:pPr>
            <w:r>
              <w:rPr>
                <w:b/>
                <w:sz w:val="22"/>
                <w:szCs w:val="22"/>
              </w:rPr>
              <w:t>(2018)</w:t>
            </w:r>
          </w:p>
        </w:tc>
        <w:tc>
          <w:tcPr>
            <w:tcW w:w="7879" w:type="dxa"/>
            <w:gridSpan w:val="2"/>
            <w:tcBorders>
              <w:top w:val="single" w:sz="6" w:space="0" w:color="FFFFFF"/>
              <w:bottom w:val="single" w:sz="6"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pPr>
            <w:r>
              <w:rPr>
                <w:sz w:val="22"/>
                <w:szCs w:val="22"/>
              </w:rPr>
              <w:t>A pesquisa possibilitou, a partir da análise dos dados, afirmar que se for pensado em um âmbito maior, o Projeto de Remição de Pena pela Leitura Encontro Com a Leitura – Ler Liberta está associado a tát</w:t>
            </w:r>
            <w:r>
              <w:rPr>
                <w:sz w:val="22"/>
                <w:szCs w:val="22"/>
              </w:rPr>
              <w:t>icas de dessubjetivação, pois para que o sujeito volte a ser sujeito social, é necessário que ele passe por anulações do “eu”. Isso ocorre em decorrência das atividades de estudo na prisão que visam a resgatar a obediência do sujeito, remetendo a estratégi</w:t>
            </w:r>
            <w:r>
              <w:rPr>
                <w:sz w:val="22"/>
                <w:szCs w:val="22"/>
              </w:rPr>
              <w:t>as de (re)produção de corpos dóceis ao poder. Mesmo no caso da existência de processos de remição de pena pela leitura, há normas regulatórias que se inserem em formas de governamentalidade. Logo, o indivíduo não vai subjetivar-se como sujeito leitor no in</w:t>
            </w:r>
            <w:r>
              <w:rPr>
                <w:sz w:val="22"/>
                <w:szCs w:val="22"/>
              </w:rPr>
              <w:t>terior de práticas de letramento. Ele vai sofrer processos de dessubjetivação porque a prisão apresenta falhas no seu objetivo de ressocialização.</w:t>
            </w:r>
          </w:p>
        </w:tc>
      </w:tr>
      <w:tr w:rsidR="00C71FDB">
        <w:trPr>
          <w:trHeight w:val="1664"/>
        </w:trPr>
        <w:tc>
          <w:tcPr>
            <w:tcW w:w="1619" w:type="dxa"/>
            <w:gridSpan w:val="2"/>
            <w:tcBorders>
              <w:top w:val="single" w:sz="6" w:space="0" w:color="FFFFFF"/>
              <w:bottom w:val="single" w:sz="6"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6. DANTAS</w:t>
            </w:r>
          </w:p>
          <w:p w:rsidR="00C71FDB" w:rsidRDefault="00031AA7">
            <w:pPr>
              <w:pStyle w:val="SemEspaamento"/>
              <w:widowControl w:val="0"/>
              <w:jc w:val="center"/>
              <w:rPr>
                <w:b/>
              </w:rPr>
            </w:pPr>
            <w:r>
              <w:rPr>
                <w:b/>
                <w:sz w:val="22"/>
                <w:szCs w:val="22"/>
              </w:rPr>
              <w:t>(2018)</w:t>
            </w:r>
          </w:p>
        </w:tc>
        <w:tc>
          <w:tcPr>
            <w:tcW w:w="7879" w:type="dxa"/>
            <w:gridSpan w:val="2"/>
            <w:tcBorders>
              <w:top w:val="single" w:sz="6" w:space="0" w:color="FFFFFF"/>
              <w:bottom w:val="single" w:sz="6"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pPr>
            <w:r>
              <w:rPr>
                <w:sz w:val="22"/>
                <w:szCs w:val="22"/>
              </w:rPr>
              <w:t>Os resultados obtidos apontam para deficiência na formação leitora crítica dos sujeitos env</w:t>
            </w:r>
            <w:r>
              <w:rPr>
                <w:sz w:val="22"/>
                <w:szCs w:val="22"/>
              </w:rPr>
              <w:t>olvidos decorrente de uma prática pedagógica tradicional que prioriza o ensino de leitura como mera decodificação de letras e frases, sem instigar a leitura crítica por parte do educando, constituindo um óbice a ressocialização criminal, muito embora os ap</w:t>
            </w:r>
            <w:r>
              <w:rPr>
                <w:sz w:val="22"/>
                <w:szCs w:val="22"/>
              </w:rPr>
              <w:t>enados vejam a educação prisional como um instrumento fundamental na sua reinserção social, o que denota urgência na efetivação de políticas públicas que contribuam na formação docente em prol do desenvolvimento da formação leitora crítica.</w:t>
            </w:r>
          </w:p>
        </w:tc>
      </w:tr>
      <w:tr w:rsidR="00C71FDB">
        <w:trPr>
          <w:trHeight w:val="421"/>
        </w:trPr>
        <w:tc>
          <w:tcPr>
            <w:tcW w:w="1619" w:type="dxa"/>
            <w:gridSpan w:val="2"/>
            <w:tcBorders>
              <w:top w:val="single" w:sz="6" w:space="0" w:color="FFFFFF"/>
              <w:bottom w:val="single" w:sz="6"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7. FARIA</w:t>
            </w:r>
          </w:p>
          <w:p w:rsidR="00C71FDB" w:rsidRDefault="00031AA7">
            <w:pPr>
              <w:pStyle w:val="SemEspaamento"/>
              <w:widowControl w:val="0"/>
              <w:jc w:val="center"/>
              <w:rPr>
                <w:b/>
              </w:rPr>
            </w:pPr>
            <w:r>
              <w:rPr>
                <w:b/>
                <w:sz w:val="22"/>
                <w:szCs w:val="22"/>
              </w:rPr>
              <w:t>(2016)</w:t>
            </w:r>
          </w:p>
        </w:tc>
        <w:tc>
          <w:tcPr>
            <w:tcW w:w="7879" w:type="dxa"/>
            <w:gridSpan w:val="2"/>
            <w:tcBorders>
              <w:top w:val="single" w:sz="6" w:space="0" w:color="FFFFFF"/>
              <w:bottom w:val="single" w:sz="6"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pPr>
            <w:r>
              <w:rPr>
                <w:sz w:val="22"/>
                <w:szCs w:val="22"/>
              </w:rPr>
              <w:t>Como resultado desse processo didático-pedagógico, percebemos que o trabalho em sala de aula com a poesia lírica pode ocorrer de forma didática e espontânea, servindo para a humanização e a emancipação dos alunos alcançados por essa prática.</w:t>
            </w:r>
          </w:p>
        </w:tc>
      </w:tr>
      <w:tr w:rsidR="00C71FDB">
        <w:trPr>
          <w:trHeight w:val="421"/>
        </w:trPr>
        <w:tc>
          <w:tcPr>
            <w:tcW w:w="1619" w:type="dxa"/>
            <w:gridSpan w:val="2"/>
            <w:tcBorders>
              <w:top w:val="single" w:sz="6" w:space="0" w:color="FFFFFF"/>
              <w:bottom w:val="single" w:sz="6" w:space="0" w:color="FFFFFF"/>
            </w:tcBorders>
            <w:shd w:val="clear" w:color="auto" w:fill="BFBFBF" w:themeFill="background1" w:themeFillShade="BF"/>
            <w:vAlign w:val="center"/>
          </w:tcPr>
          <w:p w:rsidR="00C71FDB" w:rsidRDefault="00031AA7">
            <w:pPr>
              <w:pStyle w:val="SemEspaamento"/>
              <w:widowControl w:val="0"/>
              <w:jc w:val="center"/>
              <w:rPr>
                <w:b/>
              </w:rPr>
            </w:pPr>
            <w:r>
              <w:rPr>
                <w:b/>
                <w:sz w:val="22"/>
                <w:szCs w:val="22"/>
              </w:rPr>
              <w:t>8. REI</w:t>
            </w:r>
            <w:r>
              <w:rPr>
                <w:b/>
                <w:sz w:val="22"/>
                <w:szCs w:val="22"/>
              </w:rPr>
              <w:t>S</w:t>
            </w:r>
          </w:p>
          <w:p w:rsidR="00C71FDB" w:rsidRDefault="00031AA7">
            <w:pPr>
              <w:pStyle w:val="SemEspaamento"/>
              <w:widowControl w:val="0"/>
              <w:jc w:val="center"/>
              <w:rPr>
                <w:b/>
              </w:rPr>
            </w:pPr>
            <w:r>
              <w:rPr>
                <w:b/>
                <w:sz w:val="22"/>
                <w:szCs w:val="22"/>
              </w:rPr>
              <w:t>(2015)</w:t>
            </w:r>
          </w:p>
        </w:tc>
        <w:tc>
          <w:tcPr>
            <w:tcW w:w="7879" w:type="dxa"/>
            <w:gridSpan w:val="2"/>
            <w:tcBorders>
              <w:top w:val="single" w:sz="6" w:space="0" w:color="FFFFFF"/>
              <w:bottom w:val="single" w:sz="6" w:space="0" w:color="FFFFFF"/>
            </w:tcBorders>
            <w:shd w:val="clear" w:color="auto" w:fill="BFBFBF" w:themeFill="background1" w:themeFillShade="BF"/>
          </w:tcPr>
          <w:p w:rsidR="00C71FDB" w:rsidRDefault="00031AA7">
            <w:pPr>
              <w:pStyle w:val="SemEspaamento"/>
              <w:widowControl w:val="0"/>
              <w:ind w:left="41"/>
              <w:jc w:val="both"/>
              <w:rPr>
                <w:shd w:val="clear" w:color="auto" w:fill="FFFFFF"/>
              </w:rPr>
            </w:pPr>
            <w:r>
              <w:rPr>
                <w:sz w:val="22"/>
                <w:szCs w:val="22"/>
              </w:rPr>
              <w:t xml:space="preserve">Como resultado, a aplicação das aulas mostrou as vozes dos discentes tanto na oralidade (nos momentos de escuta de suas interpretações) como nos momentos de escrita em que os alunos  produziram outros contos, poemas, frases e ilustrações. Os </w:t>
            </w:r>
            <w:r>
              <w:rPr>
                <w:sz w:val="22"/>
                <w:szCs w:val="22"/>
              </w:rPr>
              <w:t xml:space="preserve">discentes puderam (re)significar a leitura dos contos lidos de acordo com as relações estabelecidas com suas impressões do mundo, assim como ouvindo os próprios colegas e percebendo que podemos tecer compreensões diferentes sobre o que lemos. Dessa forma, </w:t>
            </w:r>
            <w:r>
              <w:rPr>
                <w:sz w:val="22"/>
                <w:szCs w:val="22"/>
              </w:rPr>
              <w:t>os alunos estendem essa continuidade de significados para fora da esfera escolar e isso implica a leitura como prática social.</w:t>
            </w:r>
          </w:p>
        </w:tc>
      </w:tr>
      <w:tr w:rsidR="00C71FDB">
        <w:trPr>
          <w:trHeight w:val="245"/>
        </w:trPr>
        <w:tc>
          <w:tcPr>
            <w:tcW w:w="10" w:type="dxa"/>
          </w:tcPr>
          <w:p w:rsidR="00C71FDB" w:rsidRDefault="00C71FDB">
            <w:pPr>
              <w:pStyle w:val="SemEspaamento"/>
              <w:widowControl w:val="0"/>
              <w:jc w:val="center"/>
              <w:rPr>
                <w:b/>
              </w:rPr>
            </w:pPr>
          </w:p>
        </w:tc>
        <w:tc>
          <w:tcPr>
            <w:tcW w:w="1617" w:type="dxa"/>
            <w:gridSpan w:val="2"/>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9. ANSELMO</w:t>
            </w:r>
          </w:p>
          <w:p w:rsidR="00C71FDB" w:rsidRDefault="00031AA7">
            <w:pPr>
              <w:pStyle w:val="SemEspaamento"/>
              <w:widowControl w:val="0"/>
              <w:jc w:val="center"/>
              <w:rPr>
                <w:b/>
              </w:rPr>
            </w:pPr>
            <w:r>
              <w:rPr>
                <w:b/>
              </w:rPr>
              <w:t>(2005)</w:t>
            </w:r>
          </w:p>
        </w:tc>
        <w:tc>
          <w:tcPr>
            <w:tcW w:w="7871" w:type="dxa"/>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shd w:val="clear" w:color="auto" w:fill="FFFFFF"/>
              </w:rPr>
            </w:pPr>
            <w:r>
              <w:rPr>
                <w:sz w:val="22"/>
                <w:szCs w:val="22"/>
              </w:rPr>
              <w:t>Não constam resultados no resumo da pesquisa.</w:t>
            </w:r>
          </w:p>
        </w:tc>
      </w:tr>
      <w:tr w:rsidR="00C71FDB">
        <w:trPr>
          <w:trHeight w:val="2071"/>
        </w:trPr>
        <w:tc>
          <w:tcPr>
            <w:tcW w:w="10" w:type="dxa"/>
          </w:tcPr>
          <w:p w:rsidR="00C71FDB" w:rsidRDefault="00C71FDB">
            <w:pPr>
              <w:pStyle w:val="SemEspaamento"/>
              <w:widowControl w:val="0"/>
              <w:jc w:val="center"/>
              <w:rPr>
                <w:b/>
              </w:rPr>
            </w:pPr>
          </w:p>
        </w:tc>
        <w:tc>
          <w:tcPr>
            <w:tcW w:w="1617" w:type="dxa"/>
            <w:gridSpan w:val="2"/>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10. RIBEIRO</w:t>
            </w:r>
          </w:p>
          <w:p w:rsidR="00C71FDB" w:rsidRDefault="00031AA7">
            <w:pPr>
              <w:pStyle w:val="SemEspaamento"/>
              <w:widowControl w:val="0"/>
              <w:jc w:val="center"/>
              <w:rPr>
                <w:b/>
              </w:rPr>
            </w:pPr>
            <w:r>
              <w:rPr>
                <w:b/>
              </w:rPr>
              <w:t>(2012)</w:t>
            </w:r>
          </w:p>
        </w:tc>
        <w:tc>
          <w:tcPr>
            <w:tcW w:w="7871" w:type="dxa"/>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rPr>
                <w:highlight w:val="green"/>
              </w:rPr>
            </w:pPr>
            <w:r>
              <w:rPr>
                <w:sz w:val="22"/>
                <w:szCs w:val="22"/>
              </w:rPr>
              <w:t xml:space="preserve">Os resultados confirmam a existência de comunidades leitoras no sistema prisional do Distrito Federal e evidenciam dificuldades próprias do ambiente carcerário para a apropriação da leitura. A experiência do escritor Graciliano Ramos, autor de Memórias do </w:t>
            </w:r>
            <w:r>
              <w:rPr>
                <w:sz w:val="22"/>
                <w:szCs w:val="22"/>
              </w:rPr>
              <w:t>Cárcere, é considerada para a análise do ato da leitura como espaço de liberdade e elemento relativizador do tempo e do espaço na sociedade encarcerada. Entre o sentimento do homem encurralado pela vida e do animal encurralado pelo Estado, enquanto confina</w:t>
            </w:r>
            <w:r>
              <w:rPr>
                <w:sz w:val="22"/>
                <w:szCs w:val="22"/>
              </w:rPr>
              <w:t>do nos porões do Estado Varguista, ergueu-se, neste escritor alagoano, a descoberta de si mesmo e do outro. Nessa perspectiva, o estudo aponta para a necessidade de políticas públicas de incentivo à leitura como mecanismo de auxílio no resgate da identidad</w:t>
            </w:r>
            <w:r>
              <w:rPr>
                <w:sz w:val="22"/>
                <w:szCs w:val="22"/>
              </w:rPr>
              <w:t xml:space="preserve">e do sujeito privado de liberdade e de sua reinserção social. </w:t>
            </w:r>
          </w:p>
        </w:tc>
      </w:tr>
      <w:tr w:rsidR="00C71FDB">
        <w:trPr>
          <w:trHeight w:val="82"/>
        </w:trPr>
        <w:tc>
          <w:tcPr>
            <w:tcW w:w="10" w:type="dxa"/>
          </w:tcPr>
          <w:p w:rsidR="00C71FDB" w:rsidRDefault="00C71FDB">
            <w:pPr>
              <w:pStyle w:val="SemEspaamento"/>
              <w:widowControl w:val="0"/>
              <w:jc w:val="center"/>
              <w:rPr>
                <w:b/>
              </w:rPr>
            </w:pPr>
          </w:p>
        </w:tc>
        <w:tc>
          <w:tcPr>
            <w:tcW w:w="1617" w:type="dxa"/>
            <w:gridSpan w:val="2"/>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11. RIBEIRO</w:t>
            </w:r>
          </w:p>
          <w:p w:rsidR="00C71FDB" w:rsidRDefault="00031AA7">
            <w:pPr>
              <w:pStyle w:val="SemEspaamento"/>
              <w:widowControl w:val="0"/>
              <w:jc w:val="center"/>
            </w:pPr>
            <w:r>
              <w:rPr>
                <w:b/>
              </w:rPr>
              <w:t>(2017)</w:t>
            </w:r>
          </w:p>
        </w:tc>
        <w:tc>
          <w:tcPr>
            <w:tcW w:w="7871" w:type="dxa"/>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pPr>
            <w:r>
              <w:rPr>
                <w:sz w:val="22"/>
                <w:szCs w:val="22"/>
              </w:rPr>
              <w:t xml:space="preserve">A pesquisa demonstrou que se trata de leitores diferenciados, com maior nível de instrução e sedentos por leitura. Ao longo de todo o período examinado, o projeto Remição </w:t>
            </w:r>
            <w:r>
              <w:rPr>
                <w:sz w:val="22"/>
                <w:szCs w:val="22"/>
              </w:rPr>
              <w:t xml:space="preserve">pela leitura conseguiu desenvolver todas as suas etapas, promovendo a remição de pena e estimulando a prática de leitura na prisão. Contudo, percebeu-se que se faz necessário repensar o gênero literário, bem como as estratégias de mediação para a produção </w:t>
            </w:r>
            <w:r>
              <w:rPr>
                <w:sz w:val="22"/>
                <w:szCs w:val="22"/>
              </w:rPr>
              <w:t>textual e compartilhamento de leituras. Em função da rotatividade do público-alvo e da descontinuidade do processo em algumas unidades, observa-se que, de forma geral, como remição de pena não impacta significativamente a vida penal deste indivíduo, contud</w:t>
            </w:r>
            <w:r>
              <w:rPr>
                <w:sz w:val="22"/>
                <w:szCs w:val="22"/>
              </w:rPr>
              <w:t>o, como prática de leitura, tornou-se imprescindível à vida destes leitores. Mesmo num ambiente de extremo controle e de modulação de vontades, neste caso no RDD, é inegável os impactos de tal prática sobre este leitor.</w:t>
            </w:r>
          </w:p>
        </w:tc>
      </w:tr>
      <w:tr w:rsidR="00C71FDB">
        <w:trPr>
          <w:trHeight w:val="186"/>
        </w:trPr>
        <w:tc>
          <w:tcPr>
            <w:tcW w:w="10" w:type="dxa"/>
          </w:tcPr>
          <w:p w:rsidR="00C71FDB" w:rsidRDefault="00C71FDB">
            <w:pPr>
              <w:widowControl w:val="0"/>
              <w:spacing w:after="0" w:line="276" w:lineRule="auto"/>
              <w:jc w:val="center"/>
              <w:rPr>
                <w:rFonts w:ascii="Times New Roman" w:hAnsi="Times New Roman" w:cs="Times New Roman"/>
                <w:b/>
              </w:rPr>
            </w:pPr>
          </w:p>
        </w:tc>
        <w:tc>
          <w:tcPr>
            <w:tcW w:w="1617" w:type="dxa"/>
            <w:gridSpan w:val="2"/>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widowControl w:val="0"/>
              <w:spacing w:after="0" w:line="276" w:lineRule="auto"/>
              <w:jc w:val="center"/>
              <w:rPr>
                <w:rFonts w:ascii="Times New Roman" w:hAnsi="Times New Roman" w:cs="Times New Roman"/>
                <w:b/>
              </w:rPr>
            </w:pPr>
            <w:r>
              <w:rPr>
                <w:rFonts w:ascii="Times New Roman" w:eastAsia="Arial" w:hAnsi="Times New Roman" w:cs="Times New Roman"/>
                <w:b/>
                <w:sz w:val="22"/>
                <w:szCs w:val="22"/>
              </w:rPr>
              <w:t>12. COLARES; LINDEMANN</w:t>
            </w:r>
          </w:p>
          <w:p w:rsidR="00C71FDB" w:rsidRDefault="00031AA7">
            <w:pPr>
              <w:widowControl w:val="0"/>
              <w:jc w:val="center"/>
              <w:rPr>
                <w:rFonts w:ascii="Times New Roman" w:hAnsi="Times New Roman" w:cs="Times New Roman"/>
                <w:b/>
              </w:rPr>
            </w:pPr>
            <w:r>
              <w:rPr>
                <w:b/>
              </w:rPr>
              <w:t>(2015)</w:t>
            </w:r>
          </w:p>
        </w:tc>
        <w:tc>
          <w:tcPr>
            <w:tcW w:w="7871" w:type="dxa"/>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rPr>
                <w:sz w:val="22"/>
                <w:szCs w:val="22"/>
              </w:rPr>
            </w:pPr>
            <w:r>
              <w:rPr>
                <w:sz w:val="22"/>
                <w:szCs w:val="22"/>
              </w:rPr>
              <w:t xml:space="preserve">As </w:t>
            </w:r>
            <w:r>
              <w:rPr>
                <w:sz w:val="22"/>
                <w:szCs w:val="22"/>
              </w:rPr>
              <w:t>dificuldades para atingir o objetivo, desde a burocracia que cerca as relações carcerárias até a execução do projeto, serviram como parâmetros para compreender que, no cárcere, as regras modificam as teorias bibliotecárias do que é estabelecido como aplica</w:t>
            </w:r>
            <w:r>
              <w:rPr>
                <w:sz w:val="22"/>
                <w:szCs w:val="22"/>
              </w:rPr>
              <w:t xml:space="preserve">ção correta da boa técnica. Por essa razão é necessário adaptar e muitas vezes reinventar padrões de ação, considerando que se trata de usuários com suas especificidades. Essa realidade afeta o planejamento de bibliotecas propriamente dito, exigindo maior </w:t>
            </w:r>
            <w:r>
              <w:rPr>
                <w:sz w:val="22"/>
                <w:szCs w:val="22"/>
              </w:rPr>
              <w:t>flexibilidade no atendimento e nas formas de interação entre o bibliotecário e os usuários em situação de encarceramento. Conclui-se que, embora seja um desafio a implantação de biblioteca no cárcere, é possível levar ao detento a leitura e transformá-la e</w:t>
            </w:r>
            <w:r>
              <w:rPr>
                <w:sz w:val="22"/>
                <w:szCs w:val="22"/>
              </w:rPr>
              <w:t>m ferramenta dentro do sistema carcerário, na medida em que possa auxiliar os gestores a programar espaços educativos nos quais os presos canalizam suas energias e encontram alternativas para ampliar sua educação formal, colocando-se, por esta via, em melh</w:t>
            </w:r>
            <w:r>
              <w:rPr>
                <w:sz w:val="22"/>
                <w:szCs w:val="22"/>
              </w:rPr>
              <w:t>ores condições para o retorno à sociedade extramuros, além de alterar a rotina intramuros.</w:t>
            </w:r>
          </w:p>
        </w:tc>
      </w:tr>
      <w:tr w:rsidR="00C71FDB">
        <w:trPr>
          <w:trHeight w:val="186"/>
        </w:trPr>
        <w:tc>
          <w:tcPr>
            <w:tcW w:w="10" w:type="dxa"/>
          </w:tcPr>
          <w:p w:rsidR="00C71FDB" w:rsidRDefault="00C71FDB">
            <w:pPr>
              <w:pStyle w:val="SemEspaamento"/>
              <w:widowControl w:val="0"/>
              <w:jc w:val="center"/>
              <w:rPr>
                <w:b/>
              </w:rPr>
            </w:pPr>
          </w:p>
        </w:tc>
        <w:tc>
          <w:tcPr>
            <w:tcW w:w="1617" w:type="dxa"/>
            <w:gridSpan w:val="2"/>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13. SILVA; PASSOS; MARQUES</w:t>
            </w:r>
          </w:p>
          <w:p w:rsidR="00C71FDB" w:rsidRDefault="00031AA7">
            <w:pPr>
              <w:pStyle w:val="SemEspaamento"/>
              <w:widowControl w:val="0"/>
              <w:jc w:val="center"/>
              <w:rPr>
                <w:b/>
                <w:shd w:val="clear" w:color="auto" w:fill="FFFFFF"/>
              </w:rPr>
            </w:pPr>
            <w:r>
              <w:rPr>
                <w:b/>
              </w:rPr>
              <w:t>(2019)</w:t>
            </w:r>
          </w:p>
        </w:tc>
        <w:tc>
          <w:tcPr>
            <w:tcW w:w="7871" w:type="dxa"/>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rPr>
                <w:highlight w:val="lightGray"/>
                <w:shd w:val="clear" w:color="auto" w:fill="FFFFFF"/>
              </w:rPr>
            </w:pPr>
            <w:r>
              <w:rPr>
                <w:sz w:val="22"/>
                <w:szCs w:val="22"/>
              </w:rPr>
              <w:t>Constatou-se que as cartas escritas na prisão, sejam elas denúncias, comerciais, pessoais ou amorosas, revelam dimensões difíceis</w:t>
            </w:r>
            <w:r>
              <w:rPr>
                <w:sz w:val="22"/>
                <w:szCs w:val="22"/>
              </w:rPr>
              <w:t xml:space="preserve"> de serem apreendidas por quem não vive tais realidades. Aprender a escrever cartas tem sido um dos motivos da busca pela alfabetização e pela elevação da escolaridade dentro das prisões brasileiras. Essa motivação é compatível com o exercício de direitos </w:t>
            </w:r>
            <w:r>
              <w:rPr>
                <w:sz w:val="22"/>
                <w:szCs w:val="22"/>
              </w:rPr>
              <w:t>básicos que não possam ser efetivados sem as competências leitoras e escritoras, o que corrobora ser a educação fundamento básico para o exercício de todos os demais direitos não atingidos pela sentença de condenação. A remição pela leitura, apontada em se</w:t>
            </w:r>
            <w:r>
              <w:rPr>
                <w:sz w:val="22"/>
                <w:szCs w:val="22"/>
              </w:rPr>
              <w:t xml:space="preserve">us estágios iniciais como meramente instrumental para diminuição das penas, cada vez se mostra mais eficaz na abertura de novos horizontes para as pessoas presas e a produção literária é decorrência direta deste exercício. </w:t>
            </w:r>
          </w:p>
        </w:tc>
      </w:tr>
      <w:tr w:rsidR="00C71FDB">
        <w:trPr>
          <w:trHeight w:val="186"/>
        </w:trPr>
        <w:tc>
          <w:tcPr>
            <w:tcW w:w="10" w:type="dxa"/>
          </w:tcPr>
          <w:p w:rsidR="00C71FDB" w:rsidRDefault="00C71FDB">
            <w:pPr>
              <w:pStyle w:val="SemEspaamento"/>
              <w:widowControl w:val="0"/>
              <w:jc w:val="center"/>
              <w:rPr>
                <w:b/>
              </w:rPr>
            </w:pPr>
          </w:p>
        </w:tc>
        <w:tc>
          <w:tcPr>
            <w:tcW w:w="1617" w:type="dxa"/>
            <w:gridSpan w:val="2"/>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14. JULIÃO PAIVA</w:t>
            </w:r>
          </w:p>
          <w:p w:rsidR="00C71FDB" w:rsidRDefault="00031AA7">
            <w:pPr>
              <w:pStyle w:val="SemEspaamento"/>
              <w:widowControl w:val="0"/>
              <w:jc w:val="center"/>
              <w:rPr>
                <w:b/>
              </w:rPr>
            </w:pPr>
            <w:r>
              <w:rPr>
                <w:b/>
              </w:rPr>
              <w:t>(2014)</w:t>
            </w:r>
          </w:p>
        </w:tc>
        <w:tc>
          <w:tcPr>
            <w:tcW w:w="7871" w:type="dxa"/>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pPr>
            <w:r>
              <w:rPr>
                <w:sz w:val="22"/>
                <w:szCs w:val="22"/>
              </w:rPr>
              <w:t>Compreende-se que envolve muitas questões quando se trabalha no terreno de políticas para sujeitos privados da liberdade. E no caso do direito à educação, os autores constatam que se nem a leitura, nem a educação, podem ser vistas como projeto salvacionist</w:t>
            </w:r>
            <w:r>
              <w:rPr>
                <w:sz w:val="22"/>
                <w:szCs w:val="22"/>
              </w:rPr>
              <w:t>a, contudo, afirma-se que a primeira pode, sim, libertar pela capacidade imaginativa que possibilita e pelo poder de criar situações imaginadas, transportar cada sujeito para novos voos, pela densidade de narrativas e prosas que bons autores produzem, no c</w:t>
            </w:r>
            <w:r>
              <w:rPr>
                <w:sz w:val="22"/>
                <w:szCs w:val="22"/>
              </w:rPr>
              <w:t>onjunto de obras literárias à disposição de bons acervos e boas bibliotecas. E evidenciam a necessidade de se pensar projetos de leitura que distribuem livros exige pensar em concomitância uma ação dinamizadora, essencial como mediação que aproxima e apres</w:t>
            </w:r>
            <w:r>
              <w:rPr>
                <w:sz w:val="22"/>
                <w:szCs w:val="22"/>
              </w:rPr>
              <w:t>enta o sujeito a cada percurso ficcional, instigando o desejo e a curiosidade de desvendar os mistérios que cada obra encerra.</w:t>
            </w:r>
          </w:p>
        </w:tc>
      </w:tr>
      <w:tr w:rsidR="00C71FDB">
        <w:trPr>
          <w:trHeight w:val="186"/>
        </w:trPr>
        <w:tc>
          <w:tcPr>
            <w:tcW w:w="10" w:type="dxa"/>
          </w:tcPr>
          <w:p w:rsidR="00C71FDB" w:rsidRDefault="00C71FDB">
            <w:pPr>
              <w:pStyle w:val="SemEspaamento"/>
              <w:widowControl w:val="0"/>
              <w:jc w:val="center"/>
              <w:rPr>
                <w:b/>
              </w:rPr>
            </w:pPr>
          </w:p>
        </w:tc>
        <w:tc>
          <w:tcPr>
            <w:tcW w:w="1617" w:type="dxa"/>
            <w:gridSpan w:val="2"/>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center"/>
              <w:rPr>
                <w:b/>
              </w:rPr>
            </w:pPr>
            <w:r>
              <w:rPr>
                <w:b/>
                <w:sz w:val="22"/>
                <w:szCs w:val="22"/>
              </w:rPr>
              <w:t>15. HIR</w:t>
            </w:r>
          </w:p>
          <w:p w:rsidR="00C71FDB" w:rsidRDefault="00031AA7">
            <w:pPr>
              <w:pStyle w:val="SemEspaamento"/>
              <w:widowControl w:val="0"/>
              <w:jc w:val="center"/>
              <w:rPr>
                <w:b/>
              </w:rPr>
            </w:pPr>
            <w:r>
              <w:rPr>
                <w:b/>
              </w:rPr>
              <w:t>(2016)</w:t>
            </w:r>
          </w:p>
        </w:tc>
        <w:tc>
          <w:tcPr>
            <w:tcW w:w="7871" w:type="dxa"/>
            <w:tcBorders>
              <w:left w:val="single" w:sz="8" w:space="0" w:color="FFFFFF"/>
              <w:bottom w:val="single" w:sz="8" w:space="0" w:color="FFFFFF"/>
              <w:right w:val="single" w:sz="8" w:space="0" w:color="FFFFFF"/>
            </w:tcBorders>
            <w:shd w:val="clear" w:color="auto" w:fill="BFBFBF" w:themeFill="background1" w:themeFillShade="BF"/>
            <w:tcMar>
              <w:top w:w="100" w:type="dxa"/>
              <w:left w:w="100" w:type="dxa"/>
              <w:bottom w:w="100" w:type="dxa"/>
              <w:right w:w="100" w:type="dxa"/>
            </w:tcMar>
            <w:vAlign w:val="center"/>
          </w:tcPr>
          <w:p w:rsidR="00C71FDB" w:rsidRDefault="00031AA7">
            <w:pPr>
              <w:pStyle w:val="SemEspaamento"/>
              <w:widowControl w:val="0"/>
              <w:jc w:val="both"/>
            </w:pPr>
            <w:r>
              <w:rPr>
                <w:sz w:val="22"/>
                <w:szCs w:val="22"/>
              </w:rPr>
              <w:t xml:space="preserve">Como resultados da pesquisa, percebe-se que a situação do sistema prisional do estudo, assim como em todos os </w:t>
            </w:r>
            <w:r>
              <w:rPr>
                <w:sz w:val="22"/>
                <w:szCs w:val="22"/>
              </w:rPr>
              <w:t xml:space="preserve">sistemas prisionais, exige a implementação de políticas educativas. Apesar de tudo que foi feito nos últimos anos, é necessário que se faça ainda mais para a educação prisional, principalmente em relação à aquisição do sistema da escrita na perspectiva da </w:t>
            </w:r>
            <w:r>
              <w:rPr>
                <w:sz w:val="22"/>
                <w:szCs w:val="22"/>
              </w:rPr>
              <w:t>autonomia do sujeito apenado. Desse modo, considerando que o sistema prisional é permeado em suas diversas instâncias por discursos contraditórios em relação ao próprio direito à educação do apenado, a aprendizagem da escrita requer, além da mediação docen</w:t>
            </w:r>
            <w:r>
              <w:rPr>
                <w:sz w:val="22"/>
                <w:szCs w:val="22"/>
              </w:rPr>
              <w:t>te compromissada, adequação de espaços, disponibilização de recursos e oferta de tempo suficiente. E que a aprendizagem da escrita pode contribuir efetivamente para a construção de uma autoria para além do delito, como estabelecer parcerias, e abrir espaço</w:t>
            </w:r>
            <w:r>
              <w:rPr>
                <w:sz w:val="22"/>
                <w:szCs w:val="22"/>
              </w:rPr>
              <w:t>s de discussão para a implementação de um ensino da escrita no espaço prisional que contribua para a validação das autorias silenciadas do sujeito apenado.</w:t>
            </w:r>
          </w:p>
        </w:tc>
      </w:tr>
    </w:tbl>
    <w:p w:rsidR="00C71FDB" w:rsidRDefault="00031AA7">
      <w:pPr>
        <w:pStyle w:val="SemEspaamento"/>
        <w:spacing w:after="240"/>
        <w:jc w:val="center"/>
        <w:rPr>
          <w:sz w:val="22"/>
          <w:szCs w:val="22"/>
        </w:rPr>
      </w:pPr>
      <w:r>
        <w:rPr>
          <w:sz w:val="22"/>
          <w:szCs w:val="22"/>
        </w:rPr>
        <w:t>Fonte: Elaboração própria a partir dos dados da pesquisa (2018).</w:t>
      </w:r>
    </w:p>
    <w:p w:rsidR="00C71FDB" w:rsidRDefault="00031AA7">
      <w:pPr>
        <w:spacing w:after="0" w:line="360" w:lineRule="auto"/>
        <w:ind w:firstLine="709"/>
        <w:jc w:val="both"/>
        <w:rPr>
          <w:rFonts w:ascii="Times New Roman" w:eastAsia="Candara" w:hAnsi="Times New Roman" w:cs="Times New Roman"/>
        </w:rPr>
      </w:pPr>
      <w:r>
        <w:rPr>
          <w:rFonts w:ascii="Times New Roman" w:hAnsi="Times New Roman" w:cs="Times New Roman"/>
        </w:rPr>
        <w:t>Pela leitura dos resumos e dos res</w:t>
      </w:r>
      <w:r>
        <w:rPr>
          <w:rFonts w:ascii="Times New Roman" w:hAnsi="Times New Roman" w:cs="Times New Roman"/>
        </w:rPr>
        <w:t xml:space="preserve">ultados das investigações foi possível observar que a maior parte das pesquisas tem foco à leitura e não necessariamente o processo de alfabetização e letramento dos sujeitos privados de liberdade. Mas mesmo com esse contexto, </w:t>
      </w:r>
      <w:r>
        <w:rPr>
          <w:rFonts w:ascii="Times New Roman" w:eastAsia="Candara" w:hAnsi="Times New Roman" w:cs="Times New Roman"/>
        </w:rPr>
        <w:t>foi possível classificar os s</w:t>
      </w:r>
      <w:r>
        <w:rPr>
          <w:rFonts w:ascii="Times New Roman" w:eastAsia="Candara" w:hAnsi="Times New Roman" w:cs="Times New Roman"/>
        </w:rPr>
        <w:t>eguintes eixos como objeto de estudos: 1. As práticas pedagógicas de alfabetização e letramento; 2. Ressocialização e a remição de pena pela leitura e 3. Representações, sentidos e significados dos sujeitos privados de liberdade sobre a leitura.</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Com base n</w:t>
      </w:r>
      <w:r>
        <w:rPr>
          <w:rFonts w:ascii="Times New Roman" w:eastAsia="Candara" w:hAnsi="Times New Roman" w:cs="Times New Roman"/>
        </w:rPr>
        <w:t>os trabalhos selecionados, podemos perceber que existe um movimento que busca escutar os sujeitos privados de liberdade sobre suas percepções e representações sobre o espaço educativo e a leitura no espaço prisional a partir das entrevistas realizadas na m</w:t>
      </w:r>
      <w:r>
        <w:rPr>
          <w:rFonts w:ascii="Times New Roman" w:eastAsia="Candara" w:hAnsi="Times New Roman" w:cs="Times New Roman"/>
        </w:rPr>
        <w:t xml:space="preserve">aior parte das pesquisas analisadas.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 xml:space="preserve">A </w:t>
      </w:r>
      <w:r>
        <w:rPr>
          <w:rFonts w:ascii="Times New Roman" w:eastAsia="Candara" w:hAnsi="Times New Roman" w:cs="Times New Roman"/>
          <w:i/>
        </w:rPr>
        <w:t xml:space="preserve">primeira categoria </w:t>
      </w:r>
      <w:r>
        <w:rPr>
          <w:rFonts w:ascii="Times New Roman" w:eastAsia="Candara" w:hAnsi="Times New Roman" w:cs="Times New Roman"/>
        </w:rPr>
        <w:t xml:space="preserve">sobre as práticas pedagógicas dos professores alfabetizadores que atuam no espaço prisional está presente em 5 (cinco) pesquisas que compreendem que as atuações pedagógicas nesse espaço necessitam </w:t>
      </w:r>
      <w:r>
        <w:rPr>
          <w:rFonts w:ascii="Times New Roman" w:eastAsia="Candara" w:hAnsi="Times New Roman" w:cs="Times New Roman"/>
        </w:rPr>
        <w:t>ser mais atuantes, de forma que a alfabetização e o letramento colaborem com a inserção social dos sujeitos. Percebemos também que as práticas pedagógicas de leitura de contos, livros didáticos, entre outros materiais, possibilitam a (re)significação da le</w:t>
      </w:r>
      <w:r>
        <w:rPr>
          <w:rFonts w:ascii="Times New Roman" w:eastAsia="Candara" w:hAnsi="Times New Roman" w:cs="Times New Roman"/>
        </w:rPr>
        <w:t xml:space="preserve">itura, momentos de trocas e partilhas de diferentes concepções e, que de certo modo, os sujeitos privados de liberdade ampliam os significados e conhecimentos para fora da esfera escolar, o que resulta na leitura como prática social. Além disso, notamos a </w:t>
      </w:r>
      <w:r>
        <w:rPr>
          <w:rFonts w:ascii="Times New Roman" w:eastAsia="Candara" w:hAnsi="Times New Roman" w:cs="Times New Roman"/>
        </w:rPr>
        <w:t>necessidade de inserir nas práticas sociais da leitura e da escrita a linguagem jurídica, a qual envolve direitos humanos e as políticas sociais existentes, pois os sujeitos em privação de liberdade detêm pouco conhecimento sobre esse campo.</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 xml:space="preserve">Na </w:t>
      </w:r>
      <w:r>
        <w:rPr>
          <w:rFonts w:ascii="Times New Roman" w:eastAsia="Candara" w:hAnsi="Times New Roman" w:cs="Times New Roman"/>
          <w:i/>
        </w:rPr>
        <w:t>segunda cat</w:t>
      </w:r>
      <w:r>
        <w:rPr>
          <w:rFonts w:ascii="Times New Roman" w:eastAsia="Candara" w:hAnsi="Times New Roman" w:cs="Times New Roman"/>
          <w:i/>
        </w:rPr>
        <w:t>egoria</w:t>
      </w:r>
      <w:r>
        <w:rPr>
          <w:rFonts w:ascii="Times New Roman" w:eastAsia="Candara" w:hAnsi="Times New Roman" w:cs="Times New Roman"/>
        </w:rPr>
        <w:t>,</w:t>
      </w:r>
      <w:r>
        <w:rPr>
          <w:rFonts w:ascii="Times New Roman" w:eastAsia="Candara" w:hAnsi="Times New Roman" w:cs="Times New Roman"/>
          <w:i/>
        </w:rPr>
        <w:t xml:space="preserve"> </w:t>
      </w:r>
      <w:r>
        <w:rPr>
          <w:rFonts w:ascii="Times New Roman" w:eastAsia="Candara" w:hAnsi="Times New Roman" w:cs="Times New Roman"/>
        </w:rPr>
        <w:t>que trata sobre a ressocialização e a remição de pena a partir da leitura, foi possível constatar em 3 (três) pesquisas a apresentação e a efetivação de projetos de remição pela leitura. Sendo assim, a partir de pressupostos legais buscam compreend</w:t>
      </w:r>
      <w:r>
        <w:rPr>
          <w:rFonts w:ascii="Times New Roman" w:eastAsia="Candara" w:hAnsi="Times New Roman" w:cs="Times New Roman"/>
        </w:rPr>
        <w:t xml:space="preserve">er o impacto desses projetos sobre a vida dos leitores privados de liberdade. Pensam também que as normas regulatórias que estão instituídas no espaço prisional se inserem em formas de governamentalidade.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Outro aspecto sobre a remição de pena demonstrado por uma das pesquisas é que os leitores que participam do projeto de remição de pena já possuem maior nível de instrução e são sedentos por leitura, o que resultou no estímulo à prática da leitura na prisão</w:t>
      </w:r>
      <w:r>
        <w:rPr>
          <w:rFonts w:ascii="Times New Roman" w:eastAsia="Candara" w:hAnsi="Times New Roman" w:cs="Times New Roman"/>
        </w:rPr>
        <w:t>. Há um questionamento: como poderia esse projeto contribuir para sujeitos que ainda não dominam as práticas de leitura? Nesse sentido, é necessário repensar esse processo, pois em função das dificuldades encontradas nos espaços prisionais, a remição de pe</w:t>
      </w:r>
      <w:r>
        <w:rPr>
          <w:rFonts w:ascii="Times New Roman" w:eastAsia="Candara" w:hAnsi="Times New Roman" w:cs="Times New Roman"/>
        </w:rPr>
        <w:t xml:space="preserve">na não impacta significativamente na vida penal dos sujeitos privados de liberdade.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Ainda é possível verificar que 2 (duas) pesquisas discutem a “ressocialização” das pessoas privadas de liberdade pela leitura, procurando investigar como as aulas de lingu</w:t>
      </w:r>
      <w:r>
        <w:rPr>
          <w:rFonts w:ascii="Times New Roman" w:eastAsia="Candara" w:hAnsi="Times New Roman" w:cs="Times New Roman"/>
        </w:rPr>
        <w:t>agem ministradas nas instituições prisionais poderiam promover uma leitura capaz de ajudar na ressocialização/reeducação e estímulo à cidadania dos sujeitos privados de liberdade.</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Com relação às políticas educativas, as 6 (seis) pesquisas defendem a implem</w:t>
      </w:r>
      <w:r>
        <w:rPr>
          <w:rFonts w:ascii="Times New Roman" w:eastAsia="Candara" w:hAnsi="Times New Roman" w:cs="Times New Roman"/>
        </w:rPr>
        <w:t>entação e denotam a importância de políticas de leitura no sistema penitenciário educacional, incentivando as práticas de leitura em ambientes adequados, formais ou informais, como componentes de uma política pública de EJA nos espaços prisionais existente</w:t>
      </w:r>
      <w:r>
        <w:rPr>
          <w:rFonts w:ascii="Times New Roman" w:eastAsia="Candara" w:hAnsi="Times New Roman" w:cs="Times New Roman"/>
        </w:rPr>
        <w:t>s. Apresentam e analisam também os principais encaminhamentos políticos na área da leitura voltados ao espaço prisional e apontam a urgência na efetivação de políticas públicas que contribuam para a formação docente.</w:t>
      </w:r>
    </w:p>
    <w:p w:rsidR="00C71FDB" w:rsidRDefault="00031AA7">
      <w:pPr>
        <w:spacing w:after="0" w:line="360" w:lineRule="auto"/>
        <w:ind w:firstLine="708"/>
        <w:jc w:val="both"/>
        <w:rPr>
          <w:rFonts w:ascii="Times New Roman" w:eastAsia="Candara" w:hAnsi="Times New Roman" w:cs="Times New Roman"/>
          <w:highlight w:val="white"/>
        </w:rPr>
      </w:pPr>
      <w:r>
        <w:rPr>
          <w:rFonts w:ascii="Times New Roman" w:eastAsia="Candara" w:hAnsi="Times New Roman" w:cs="Times New Roman"/>
        </w:rPr>
        <w:t>Além disso, há a criação e efetivação d</w:t>
      </w:r>
      <w:r>
        <w:rPr>
          <w:rFonts w:ascii="Times New Roman" w:eastAsia="Candara" w:hAnsi="Times New Roman" w:cs="Times New Roman"/>
        </w:rPr>
        <w:t xml:space="preserve">e </w:t>
      </w:r>
      <w:r>
        <w:rPr>
          <w:rFonts w:ascii="Times New Roman" w:eastAsia="Candara" w:hAnsi="Times New Roman" w:cs="Times New Roman"/>
          <w:highlight w:val="white"/>
        </w:rPr>
        <w:t>políticas públicas de incentivo à leitura como mecanismo de auxílio na constituição da identidade do sujeito privado de liberdade e de sua “reinserção” social. Concluímos que</w:t>
      </w:r>
      <w:r>
        <w:rPr>
          <w:rFonts w:ascii="Times New Roman" w:eastAsia="Candara" w:hAnsi="Times New Roman" w:cs="Times New Roman"/>
        </w:rPr>
        <w:t>,</w:t>
      </w:r>
      <w:r>
        <w:rPr>
          <w:rFonts w:ascii="Times New Roman" w:eastAsia="Candara" w:hAnsi="Times New Roman" w:cs="Times New Roman"/>
          <w:highlight w:val="white"/>
        </w:rPr>
        <w:t xml:space="preserve"> embora seja um desafio a implantação de biblioteca, é possível levar ao detent</w:t>
      </w:r>
      <w:r>
        <w:rPr>
          <w:rFonts w:ascii="Times New Roman" w:eastAsia="Candara" w:hAnsi="Times New Roman" w:cs="Times New Roman"/>
          <w:highlight w:val="white"/>
        </w:rPr>
        <w:t>o a leitura e transformá-la em ferramenta dentro do sistema carcerário.</w:t>
      </w:r>
    </w:p>
    <w:p w:rsidR="00C71FDB" w:rsidRDefault="00031AA7">
      <w:pPr>
        <w:spacing w:after="0" w:line="360" w:lineRule="auto"/>
        <w:ind w:firstLine="708"/>
        <w:jc w:val="both"/>
        <w:rPr>
          <w:rFonts w:ascii="Times New Roman" w:eastAsia="Candara" w:hAnsi="Times New Roman" w:cs="Times New Roman"/>
          <w:i/>
        </w:rPr>
      </w:pPr>
      <w:r>
        <w:rPr>
          <w:rFonts w:ascii="Times New Roman" w:eastAsia="Candara" w:hAnsi="Times New Roman" w:cs="Times New Roman"/>
        </w:rPr>
        <w:t xml:space="preserve">A </w:t>
      </w:r>
      <w:r>
        <w:rPr>
          <w:rFonts w:ascii="Times New Roman" w:eastAsia="Candara" w:hAnsi="Times New Roman" w:cs="Times New Roman"/>
          <w:i/>
        </w:rPr>
        <w:t>terceira categoria</w:t>
      </w:r>
      <w:r>
        <w:rPr>
          <w:rFonts w:ascii="Times New Roman" w:eastAsia="Candara" w:hAnsi="Times New Roman" w:cs="Times New Roman"/>
        </w:rPr>
        <w:t>,</w:t>
      </w:r>
      <w:r>
        <w:rPr>
          <w:rFonts w:ascii="Times New Roman" w:eastAsia="Candara" w:hAnsi="Times New Roman" w:cs="Times New Roman"/>
          <w:i/>
        </w:rPr>
        <w:t xml:space="preserve"> </w:t>
      </w:r>
      <w:r>
        <w:rPr>
          <w:rFonts w:ascii="Times New Roman" w:eastAsia="Candara" w:hAnsi="Times New Roman" w:cs="Times New Roman"/>
        </w:rPr>
        <w:t xml:space="preserve">que trata das representações, sentidos e significados dos sujeitos privados de liberdade sobre a leitura, está presente especificamente como objetivo de trabalho </w:t>
      </w:r>
      <w:r>
        <w:rPr>
          <w:rFonts w:ascii="Times New Roman" w:eastAsia="Candara" w:hAnsi="Times New Roman" w:cs="Times New Roman"/>
        </w:rPr>
        <w:t>em duas pesquisas, porém a partir da análise dos trabalhos selecionados, podemos perceber também que os sujeitos da modalidade EJA em situação de privação e restrição de liberdade são entendidos nestas pesquisas como sujeitos que precisam ser escutados, po</w:t>
      </w:r>
      <w:r>
        <w:rPr>
          <w:rFonts w:ascii="Times New Roman" w:eastAsia="Candara" w:hAnsi="Times New Roman" w:cs="Times New Roman"/>
        </w:rPr>
        <w:t xml:space="preserve">is em 7 (sete) pesquisas são feitas entrevistas que buscam </w:t>
      </w:r>
      <w:r>
        <w:rPr>
          <w:rFonts w:ascii="Times New Roman" w:eastAsia="Candara" w:hAnsi="Times New Roman" w:cs="Times New Roman"/>
          <w:i/>
        </w:rPr>
        <w:t>compreender o significado e as representações desses sujeitos sobre a leitura no espaço prisional; o perfil do leitor; a produção de subjetividades e sobre o processo de ensino aprendizagem da leit</w:t>
      </w:r>
      <w:r>
        <w:rPr>
          <w:rFonts w:ascii="Times New Roman" w:eastAsia="Candara" w:hAnsi="Times New Roman" w:cs="Times New Roman"/>
          <w:i/>
        </w:rPr>
        <w:t>ura para os sujeitos privados de liberdade.</w:t>
      </w:r>
    </w:p>
    <w:p w:rsidR="00C71FDB" w:rsidRDefault="00031AA7">
      <w:pPr>
        <w:spacing w:after="0" w:line="360" w:lineRule="auto"/>
        <w:ind w:firstLine="708"/>
        <w:jc w:val="both"/>
        <w:rPr>
          <w:rFonts w:ascii="Times New Roman" w:eastAsia="Candara" w:hAnsi="Times New Roman" w:cs="Times New Roman"/>
          <w:b/>
        </w:rPr>
      </w:pPr>
      <w:r>
        <w:rPr>
          <w:rFonts w:ascii="Times New Roman" w:eastAsia="Candara" w:hAnsi="Times New Roman" w:cs="Times New Roman"/>
        </w:rPr>
        <w:t>Nesse sentido, a questão do espaço carcerário e sua influência sobre o processo educativo é colocada em ênfase e percebemos que desde a escolha dos materiais de leitura acaba sendo influenciada pela escassez de opções e dificuldade de acesso a estes materi</w:t>
      </w:r>
      <w:r>
        <w:rPr>
          <w:rFonts w:ascii="Times New Roman" w:eastAsia="Candara" w:hAnsi="Times New Roman" w:cs="Times New Roman"/>
        </w:rPr>
        <w:t xml:space="preserve">ais. As representações, por sua vez, são construídas a partir da vivência antes do ingresso na prisão, de sua prática como leitores (ou não) e reforçadas pelas condições da vida no espaço de privação de liberdade. </w:t>
      </w:r>
    </w:p>
    <w:p w:rsidR="00C71FDB" w:rsidRDefault="00031AA7">
      <w:pPr>
        <w:spacing w:after="0" w:line="360" w:lineRule="auto"/>
        <w:ind w:firstLine="708"/>
        <w:jc w:val="both"/>
        <w:rPr>
          <w:rFonts w:ascii="Times New Roman" w:eastAsia="Candara" w:hAnsi="Times New Roman" w:cs="Times New Roman"/>
          <w:highlight w:val="white"/>
        </w:rPr>
      </w:pPr>
      <w:r>
        <w:rPr>
          <w:rFonts w:ascii="Times New Roman" w:eastAsia="Candara" w:hAnsi="Times New Roman" w:cs="Times New Roman"/>
        </w:rPr>
        <w:t>Com relação aos trabalhos analisados, obs</w:t>
      </w:r>
      <w:r>
        <w:rPr>
          <w:rFonts w:ascii="Times New Roman" w:eastAsia="Candara" w:hAnsi="Times New Roman" w:cs="Times New Roman"/>
        </w:rPr>
        <w:t xml:space="preserve">ervamos que a maioria das pesquisas apresenta discussões relacionadas às más condições físicas dos espaços prisionais, </w:t>
      </w:r>
      <w:r>
        <w:rPr>
          <w:rFonts w:ascii="Times New Roman" w:eastAsia="Candara" w:hAnsi="Times New Roman" w:cs="Times New Roman"/>
          <w:highlight w:val="white"/>
        </w:rPr>
        <w:t>evidenciando o quanto é difícil exercer uma educação enquanto prática de liberdade num universo de rigidez e de normas estabelecidas como</w:t>
      </w:r>
      <w:r>
        <w:rPr>
          <w:rFonts w:ascii="Times New Roman" w:eastAsia="Candara" w:hAnsi="Times New Roman" w:cs="Times New Roman"/>
          <w:highlight w:val="white"/>
        </w:rPr>
        <w:t xml:space="preserve"> se apresenta o espaço prisional, cujas consequências são: a) a influência e limitação do espaço educacional; b) a dificuldade de acesso aos materiais utilizados, o que interfere no processo de ensino e aprendizagem. Além do mais, um trabalho aborda os des</w:t>
      </w:r>
      <w:r>
        <w:rPr>
          <w:rFonts w:ascii="Times New Roman" w:eastAsia="Candara" w:hAnsi="Times New Roman" w:cs="Times New Roman"/>
          <w:highlight w:val="white"/>
        </w:rPr>
        <w:t>afios e as possibilidades de implementação de uma Biblioteca dentro do sistema carcerário. As más condições físicas associadas a uma estrutura institucional fechada, inflexível, normatizada, focada na segurança e controle dificultam os processos educativos</w:t>
      </w:r>
      <w:r>
        <w:rPr>
          <w:rFonts w:ascii="Times New Roman" w:eastAsia="Candara" w:hAnsi="Times New Roman" w:cs="Times New Roman"/>
          <w:highlight w:val="white"/>
        </w:rPr>
        <w:t xml:space="preserve">, entre eles o de alfabetização e letramento.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Apenas 4 (quatro) trabalhos se aproximam de forma direta do nosso tema de pesquisa: Ramos (2012), Scariot (2013), Silva Neto (2009) e Hir (2016).</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 xml:space="preserve">Ramos (2012) entende que os sujeitos privados de liberdade que </w:t>
      </w:r>
      <w:r>
        <w:rPr>
          <w:rFonts w:ascii="Times New Roman" w:eastAsia="Candara" w:hAnsi="Times New Roman" w:cs="Times New Roman"/>
        </w:rPr>
        <w:t xml:space="preserve">ela entrevista são oriundos dos bairros com menos acesso aos bens culturais e ex-alunos de escolas que ofereciam nenhuma condição de acesso à cidadania por meio de uma educação pública de qualidade. Além disso, entende que os sujeitos são, em sua maioria, </w:t>
      </w:r>
      <w:r>
        <w:rPr>
          <w:rFonts w:ascii="Times New Roman" w:eastAsia="Candara" w:hAnsi="Times New Roman" w:cs="Times New Roman"/>
        </w:rPr>
        <w:t xml:space="preserve">analfabetos ou semianalfabetos, e acima de tudo são analfabetos no que tange aos seus direitos básicos à educação, saúde e justiça social.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Outro aspecto levantado pela autora é a exigência de formação pedagógica e técnica para o atendimento dos sujeitos p</w:t>
      </w:r>
      <w:r>
        <w:rPr>
          <w:rFonts w:ascii="Times New Roman" w:eastAsia="Candara" w:hAnsi="Times New Roman" w:cs="Times New Roman"/>
        </w:rPr>
        <w:t>rivados de liberdade, os quais representam um número alarmante de analfabetos políticos, culturais e econômicos. Além disso, apesar das atividades educativas que ocorrem nesses espaços são necessários profissionais da educação e do sistema penitenciário qu</w:t>
      </w:r>
      <w:r>
        <w:rPr>
          <w:rFonts w:ascii="Times New Roman" w:eastAsia="Candara" w:hAnsi="Times New Roman" w:cs="Times New Roman"/>
        </w:rPr>
        <w:t>e tenham uma consciência crítica e humanizadora, pois, para Ramos (2012), a “finalidade é desenvolver uma ação educativa de fato, que proporcione uma qualidade de mudança de cultura e pensamento voltada não à ignorância, nem mesmo à ilusória ideia de “ress</w:t>
      </w:r>
      <w:r>
        <w:rPr>
          <w:rFonts w:ascii="Times New Roman" w:eastAsia="Candara" w:hAnsi="Times New Roman" w:cs="Times New Roman"/>
        </w:rPr>
        <w:t>ocialização'' (RAMOS, 2012, p. 176).</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O espaço prisional no qual se insere a pesquisa retrata a realidade dos diversos espaços prisionais de nosso país e a necessidade e importância da educação com uma prática pedagógica libertadora que busque a emancipação</w:t>
      </w:r>
      <w:r>
        <w:rPr>
          <w:rFonts w:ascii="Times New Roman" w:eastAsia="Candara" w:hAnsi="Times New Roman" w:cs="Times New Roman"/>
        </w:rPr>
        <w:t xml:space="preserve"> dos sujeitos com base nos estudos de Freire.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Com relação às práticas sociais da leitura e da escrita, Ramos (2012) entende que é necessário valorizá-las, trazendo para o espaço educacional os códigos penais, os processos, a linguagem jurídica, as questõe</w:t>
      </w:r>
      <w:r>
        <w:rPr>
          <w:rFonts w:ascii="Times New Roman" w:eastAsia="Candara" w:hAnsi="Times New Roman" w:cs="Times New Roman"/>
        </w:rPr>
        <w:t xml:space="preserve">s que envolvem os direitos humanos, a política da Educação de Jovens e Adultos, a política do SUS, entre outros. Além disso, não podemos nos esquecer da urgência de uma prática pedagógica mais significativa do ato de ler e de escrever com criticidade, com </w:t>
      </w:r>
      <w:r>
        <w:rPr>
          <w:rFonts w:ascii="Times New Roman" w:eastAsia="Candara" w:hAnsi="Times New Roman" w:cs="Times New Roman"/>
        </w:rPr>
        <w:t xml:space="preserve">foco para a cidadania, com um tempo maior de adequação curricular e com livros e materiais didáticos que auxiliem as leituras e o acesso ao conhecimento, conduzindo ao letramento.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O segundo trabalho no qual identificamos relações com nosso objeto de estud</w:t>
      </w:r>
      <w:r>
        <w:rPr>
          <w:rFonts w:ascii="Times New Roman" w:eastAsia="Candara" w:hAnsi="Times New Roman" w:cs="Times New Roman"/>
        </w:rPr>
        <w:t>o é o de Scariot (2013), que entende a escola na prisão como um espaço diferenciado, capaz de abrir possibilidades para a “reinserção” social, e de possíveis contribuições para a reflexão do ponto de vista das práticas de leitura e letramento de jovens e a</w:t>
      </w:r>
      <w:r>
        <w:rPr>
          <w:rFonts w:ascii="Times New Roman" w:eastAsia="Candara" w:hAnsi="Times New Roman" w:cs="Times New Roman"/>
        </w:rPr>
        <w:t>dultos. Além do mais, é nesse espaço que as estudantes criam uma relação de confiança e que a professora assume diversas funções, se tornando parceira de ação pedagógica, incentivando e estabelecendo laços de igualdade e respeito à dignidade, sendo conside</w:t>
      </w:r>
      <w:r>
        <w:rPr>
          <w:rFonts w:ascii="Times New Roman" w:eastAsia="Candara" w:hAnsi="Times New Roman" w:cs="Times New Roman"/>
        </w:rPr>
        <w:t xml:space="preserve">rada uma agente importante no processo de ressocialização.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Além disso, a partir do discurso da professora se evidenciaram as dificuldades encontradas pelos atores participantes da educação escolar no espaço prisional, como falta de materiais pedagógicos,</w:t>
      </w:r>
      <w:r>
        <w:rPr>
          <w:rFonts w:ascii="Times New Roman" w:eastAsia="Candara" w:hAnsi="Times New Roman" w:cs="Times New Roman"/>
        </w:rPr>
        <w:t xml:space="preserve"> a dificuldade de lidar com a língua estrangeira, as frequentes suspensões de aulas e a baixa autoestima das alunas. Com relação à prática pedagógica da professora, a autora percebe uma visão sobre o ensino da leitura e escrita que se aproxima da educação </w:t>
      </w:r>
      <w:r>
        <w:rPr>
          <w:rFonts w:ascii="Times New Roman" w:eastAsia="Candara" w:hAnsi="Times New Roman" w:cs="Times New Roman"/>
        </w:rPr>
        <w:t xml:space="preserve">libertadora defendida por Freire.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Ainda assim, estão presentes práticas pedagógicas mecanicistas de leitura e escrita e são poucas às vezes em que os gêneros literários são utilizados em sala de aula; são raros aqueles de contato fora do âmbito escolar. N</w:t>
      </w:r>
      <w:r>
        <w:rPr>
          <w:rFonts w:ascii="Times New Roman" w:eastAsia="Candara" w:hAnsi="Times New Roman" w:cs="Times New Roman"/>
        </w:rPr>
        <w:t>esse sentido, Scariot (2013) entende que o espaço escolar poderia preencher essa lacuna no sentido de oferecer aos discentes o contato com a diversidade textual que circula na sociedade. Com as entrevistas foi possível conhecer um pouco mais sobre as traje</w:t>
      </w:r>
      <w:r>
        <w:rPr>
          <w:rFonts w:ascii="Times New Roman" w:eastAsia="Candara" w:hAnsi="Times New Roman" w:cs="Times New Roman"/>
        </w:rPr>
        <w:t xml:space="preserve">tórias escolares das mulheres privadas de liberdade, entender os motivos pelos quais se afastaram da escola e o porquê retornaram à escola após a inserção no espaço prisional.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Outra pesquisa que se aproxima de nosso objeto é a de Silva Neto (2009), que co</w:t>
      </w:r>
      <w:r>
        <w:rPr>
          <w:rFonts w:ascii="Times New Roman" w:eastAsia="Candara" w:hAnsi="Times New Roman" w:cs="Times New Roman"/>
        </w:rPr>
        <w:t>mpreende que a efetivação do direito à educação em nosso país ainda não se concretizou por meio de políticas e programas eficazes. Destaca também que o analfabetismo juvenil e adulto e os baixos níveis de escolarização contribuem para a formação de um grup</w:t>
      </w:r>
      <w:r>
        <w:rPr>
          <w:rFonts w:ascii="Times New Roman" w:eastAsia="Candara" w:hAnsi="Times New Roman" w:cs="Times New Roman"/>
        </w:rPr>
        <w:t>o cada vez maior de pessoas que têm o direito de exercerem plenamente a cidadania negado. São sujeitos que vivem em situações precárias, com poucas oportunidades de acesso aos direitos e, em muitos casos, acabam em celas dos estabelecimentos penais, ou sej</w:t>
      </w:r>
      <w:r>
        <w:rPr>
          <w:rFonts w:ascii="Times New Roman" w:eastAsia="Candara" w:hAnsi="Times New Roman" w:cs="Times New Roman"/>
        </w:rPr>
        <w:t>a, elementos que contribuem para uma estrutura que gera uma dívida social para com essas pessoas.</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Nesse sentido, Silva Neto (2009) afirma que os sujeitos privados de liberdade não deixam de serem seres humanos por estarem nesse espaço, porém, ao serem suje</w:t>
      </w:r>
      <w:r>
        <w:rPr>
          <w:rFonts w:ascii="Times New Roman" w:eastAsia="Candara" w:hAnsi="Times New Roman" w:cs="Times New Roman"/>
        </w:rPr>
        <w:t>itados a diferentes violências – psicológicas, físicas, com as piores condições de vida –, acabam tendo seus direitos fundamentais retirados e desrespeitados. Entre eles está o direito à educação, que é entendido como uma alternativa para a ampliação de op</w:t>
      </w:r>
      <w:r>
        <w:rPr>
          <w:rFonts w:ascii="Times New Roman" w:eastAsia="Candara" w:hAnsi="Times New Roman" w:cs="Times New Roman"/>
        </w:rPr>
        <w:t xml:space="preserve">ortunidades de crescimento, “reabilitação” social e realização humana.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 xml:space="preserve">O autor defende que, no período em que está inserido na prisão, o cidadão deve ter condições dignas de vida, vivência e convivência oferecidas pelo Estado. E que após o cumprimento da </w:t>
      </w:r>
      <w:r>
        <w:rPr>
          <w:rFonts w:ascii="Times New Roman" w:eastAsia="Candara" w:hAnsi="Times New Roman" w:cs="Times New Roman"/>
        </w:rPr>
        <w:t>pena, esses “egressos” devem compreender a necessidade de se reposicionarem ao convívio social de forma saudável. Dessa forma, ao não proporcionar um espaço com condições dignas, a prisão continuará sendo uma “fábrica de indivíduos frustrados, desajustados</w:t>
      </w:r>
      <w:r>
        <w:rPr>
          <w:rFonts w:ascii="Times New Roman" w:eastAsia="Candara" w:hAnsi="Times New Roman" w:cs="Times New Roman"/>
        </w:rPr>
        <w:t>, infelizes, perigosos, violentos e prontos para cometerem novos crimes” (SILVA NETO, 2009, p. 163). Com relação às políticas públicas, o autor entende que as mesmas devem ser revisadas, discutidas e implantadas. Compreende também que a instituição prision</w:t>
      </w:r>
      <w:r>
        <w:rPr>
          <w:rFonts w:ascii="Times New Roman" w:eastAsia="Candara" w:hAnsi="Times New Roman" w:cs="Times New Roman"/>
        </w:rPr>
        <w:t>al deve mudar e a Lei de Execuções Penais, que precisa ser respeitada e colocada em prática pelas autoridades públicas.</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Sobre as práticas de leitura, o autor defende a concepção de alfabetização de Freire, buscando uma leitura de mundo e da palavra que per</w:t>
      </w:r>
      <w:r>
        <w:rPr>
          <w:rFonts w:ascii="Times New Roman" w:eastAsia="Candara" w:hAnsi="Times New Roman" w:cs="Times New Roman"/>
        </w:rPr>
        <w:t>mita a reivindicação de uma educação pública de qualidade e de acesso universal. Afirma, ainda, que só assim para que se consiga uma outra noção de prisão criada pelo poder público que incentiva a luta contra as injustiças sociais, as desigualdades, e a mi</w:t>
      </w:r>
      <w:r>
        <w:rPr>
          <w:rFonts w:ascii="Times New Roman" w:eastAsia="Candara" w:hAnsi="Times New Roman" w:cs="Times New Roman"/>
        </w:rPr>
        <w:t xml:space="preserve">séria.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Silva Neto (2009) relata que as reflexões das práticas e representações de leitura que foram realizadas possibilitaram aos alfabetizadores detentos pensar sobre suas ações e práticas, ampliando sua compreensão da leitura e a sua necessidade na form</w:t>
      </w:r>
      <w:r>
        <w:rPr>
          <w:rFonts w:ascii="Times New Roman" w:eastAsia="Candara" w:hAnsi="Times New Roman" w:cs="Times New Roman"/>
        </w:rPr>
        <w:t>ação de leitores. O autor também descreve as dificuldades de funcionamento dos espaços educacionais, como o acesso à biblioteca, e a proibição de leitura de livros no interior das celas. Porém, as práticas realizadas apontam para diversas reações diante do</w:t>
      </w:r>
      <w:r>
        <w:rPr>
          <w:rFonts w:ascii="Times New Roman" w:eastAsia="Candara" w:hAnsi="Times New Roman" w:cs="Times New Roman"/>
        </w:rPr>
        <w:t xml:space="preserve">s diferentes materiais utilizados, desejos, sonhos. A partir das memórias diversas, os diálogos aconteceram e contribuíram para as discussões sobre diferentes conhecimentos, práticas de escrita e experiências com a leitura.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Silva Neto (2009) entende que s</w:t>
      </w:r>
      <w:r>
        <w:rPr>
          <w:rFonts w:ascii="Times New Roman" w:eastAsia="Candara" w:hAnsi="Times New Roman" w:cs="Times New Roman"/>
        </w:rPr>
        <w:t>eu trabalho representa “uma ínfima gota num oceano imenso e revolto” (SILVA NETO, 2009, p. 167). E segue refletindo sobre a implementação de políticas públicas efetivas de educação nas prisões e como seria o retorno do “detento” “reeducando” à vida em soci</w:t>
      </w:r>
      <w:r>
        <w:rPr>
          <w:rFonts w:ascii="Times New Roman" w:eastAsia="Candara" w:hAnsi="Times New Roman" w:cs="Times New Roman"/>
        </w:rPr>
        <w:t>edade se o espaço prisional oferecesse possibilidades de formação profissional, trabalho e educação. Nesse sentido, afirma que a reincidência poderia ser evitada e que o acolhimento dos sujeitos privados de liberdade pela sociedade seria melhor se a “resso</w:t>
      </w:r>
      <w:r>
        <w:rPr>
          <w:rFonts w:ascii="Times New Roman" w:eastAsia="Candara" w:hAnsi="Times New Roman" w:cs="Times New Roman"/>
        </w:rPr>
        <w:t>cialização” fosse trabalhada em práticas educativas do ensino regular em tempo integral articulada ao trabalho. Para ele, “a educação nas prisões deve fazer parte de políticas públicas complexas, bem articuladas e abrangentes que reinventem o ambiente do c</w:t>
      </w:r>
      <w:r>
        <w:rPr>
          <w:rFonts w:ascii="Times New Roman" w:eastAsia="Candara" w:hAnsi="Times New Roman" w:cs="Times New Roman"/>
        </w:rPr>
        <w:t>árcere e transformem[-no] em um espaço de formação educativa, de cidadania e de humanização” (SILVA NETO, 2009, p. 168).</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 xml:space="preserve">Há, por último, o trabalho de Hir (2016), que tem como objetivo possibilitar uma reflexão sobre o ensino da escrita na EJA – Fase I no </w:t>
      </w:r>
      <w:r>
        <w:rPr>
          <w:rFonts w:ascii="Times New Roman" w:eastAsia="Candara" w:hAnsi="Times New Roman" w:cs="Times New Roman"/>
        </w:rPr>
        <w:t>espaço prisional, visando identificar em que medida esse ensino pode contribuir para a ressocialização do “apenado”. A autora busca entender a proporção em que a mediação docente pode contribuir para a aprendizagem da escrita na perspectiva da autoria no e</w:t>
      </w:r>
      <w:r>
        <w:rPr>
          <w:rFonts w:ascii="Times New Roman" w:eastAsia="Candara" w:hAnsi="Times New Roman" w:cs="Times New Roman"/>
        </w:rPr>
        <w:t>spaço prisional, buscando entender seus limites e possibilidades, caracterizar o papel da mediação docente no processo da escrita relacionado com o desenvolvimento da autoria e com a apropriação do sistema da escrita, numa perspectiva de uma educação dialó</w:t>
      </w:r>
      <w:r>
        <w:rPr>
          <w:rFonts w:ascii="Times New Roman" w:eastAsia="Candara" w:hAnsi="Times New Roman" w:cs="Times New Roman"/>
        </w:rPr>
        <w:t>gica que tem como objetivo a emancipação do sujeito, se tornando um instrumento de resgate da humanidade a fim de contribuir com a reinserção social. O trabalho trata de uma pesquisa com abordagem qualitativa centrada na observação e no registro dos proces</w:t>
      </w:r>
      <w:r>
        <w:rPr>
          <w:rFonts w:ascii="Times New Roman" w:eastAsia="Candara" w:hAnsi="Times New Roman" w:cs="Times New Roman"/>
        </w:rPr>
        <w:t>sos de escrita. Assim como as demais pesquisas apresentadas, Hir (2016) aponta para a necessidade de implementação de políticas públicas para o sistema prisional, entendendo que muito foi feito para a educação nos últimos anos, porém o mesmo deve ser feito</w:t>
      </w:r>
      <w:r>
        <w:rPr>
          <w:rFonts w:ascii="Times New Roman" w:eastAsia="Candara" w:hAnsi="Times New Roman" w:cs="Times New Roman"/>
        </w:rPr>
        <w:t xml:space="preserve"> para a educação no espaço prisional, “principalmente em relação à aquisição do sistema da escrita na perspectiva da autonomia do sujeito apenado” (HIR, 2016, p. 10).</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A autora compreende que no sistema prisional perpassam discursos contraditórios com relaç</w:t>
      </w:r>
      <w:r>
        <w:rPr>
          <w:rFonts w:ascii="Times New Roman" w:eastAsia="Candara" w:hAnsi="Times New Roman" w:cs="Times New Roman"/>
        </w:rPr>
        <w:t>ão aos direitos dos sujeitos privados de liberdade; entre eles, está o direito à educação. E afirma que a aprendizagem da escrita requer, além da mediação docente compromissada, adequação de espaços, disponibilização de recursos de oferta de tempo suficien</w:t>
      </w:r>
      <w:r>
        <w:rPr>
          <w:rFonts w:ascii="Times New Roman" w:eastAsia="Candara" w:hAnsi="Times New Roman" w:cs="Times New Roman"/>
        </w:rPr>
        <w:t>te. Dessa forma, aponta a concepção de educação a partir do PEEP, que propõe uma educação pautada na autonomia do sujeito e no intuito de “ressocialização”. Assim, a aprendizagem da escrita pode contribuir efetivamente para a construção de uma autoria para</w:t>
      </w:r>
      <w:r>
        <w:rPr>
          <w:rFonts w:ascii="Times New Roman" w:eastAsia="Candara" w:hAnsi="Times New Roman" w:cs="Times New Roman"/>
        </w:rPr>
        <w:t xml:space="preserve"> além do delito, se tornando um instrumento efetivo de “ressocialização”. </w:t>
      </w:r>
    </w:p>
    <w:p w:rsidR="00C71FDB" w:rsidRDefault="00031AA7">
      <w:pPr>
        <w:tabs>
          <w:tab w:val="left" w:pos="1560"/>
        </w:tabs>
        <w:spacing w:before="240" w:after="0" w:line="360" w:lineRule="auto"/>
        <w:jc w:val="both"/>
        <w:rPr>
          <w:rFonts w:ascii="Times New Roman" w:eastAsia="Candara" w:hAnsi="Times New Roman" w:cs="Times New Roman"/>
        </w:rPr>
      </w:pPr>
      <w:r>
        <w:rPr>
          <w:rFonts w:ascii="Times New Roman" w:eastAsia="Candara" w:hAnsi="Times New Roman" w:cs="Times New Roman"/>
          <w:b/>
        </w:rPr>
        <w:t>Desafios para garantia do direito à alfabetização</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Foi possível verificar, com a análise das pesquisas, algumas constatações e questões que são trazidas ao longo deste trabalho – com</w:t>
      </w:r>
      <w:r>
        <w:rPr>
          <w:rFonts w:ascii="Times New Roman" w:eastAsia="Candara" w:hAnsi="Times New Roman" w:cs="Times New Roman"/>
        </w:rPr>
        <w:t>o as condições precárias do espaço prisional e os desafios do processo educativo nessa instituição singular que é a prisão. Os textos analisados reforçam a necessidade de efetivação de políticas públicas educacionais que assegurem o direito à educação para</w:t>
      </w:r>
      <w:r>
        <w:rPr>
          <w:rFonts w:ascii="Times New Roman" w:eastAsia="Candara" w:hAnsi="Times New Roman" w:cs="Times New Roman"/>
        </w:rPr>
        <w:t xml:space="preserve"> todos os sujeitos privados de liberdade em espaços e materiais adequados, que respeite as especificidades dos sujeitos e do próprio espaço no qual estão inseridos.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 xml:space="preserve">Os trabalhos analisados apresentam uma concepção de alfabetização com base na perspectiva </w:t>
      </w:r>
      <w:r>
        <w:rPr>
          <w:rFonts w:ascii="Times New Roman" w:eastAsia="Candara" w:hAnsi="Times New Roman" w:cs="Times New Roman"/>
        </w:rPr>
        <w:t>freireana, indicando para a compreensão de que as práticas pedagógicas de alfabetização nos espaços prisionais devem contribuir acima de tudo para a leitura e participação do mundo no qual os sujeitos estão inseridos.</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Nesse sentido, ao mapear as pesquisas produzidas no Brasil sobre a alfabetização e letramento na EJA nos espaços prisionais buscando compreender as concepções de alfabetização e letramento para as pessoas privadas de liberdade, foi possível verificar que p</w:t>
      </w:r>
      <w:r>
        <w:rPr>
          <w:rFonts w:ascii="Times New Roman" w:eastAsia="Candara" w:hAnsi="Times New Roman" w:cs="Times New Roman"/>
        </w:rPr>
        <w:t xml:space="preserve">revalecem questões que permeiam os desafios da educação nos espaços prisionais. Entre eles está a tensão do espaço singular que é a educação e como o espaço educativo se configura neste contexto.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Outro aspecto apresentado pelas pesquisas analisadas é a ne</w:t>
      </w:r>
      <w:r>
        <w:rPr>
          <w:rFonts w:ascii="Times New Roman" w:eastAsia="Candara" w:hAnsi="Times New Roman" w:cs="Times New Roman"/>
        </w:rPr>
        <w:t>cessidade da formação da leitura crítica dos sujeitos envolvidos no processo educativo, que supera a prática pedagógica tradicional que prioriza uma formação mecânica das palavras, com foco na decodificação. Percebemos a necessidade de uma prática pedagógi</w:t>
      </w:r>
      <w:r>
        <w:rPr>
          <w:rFonts w:ascii="Times New Roman" w:eastAsia="Candara" w:hAnsi="Times New Roman" w:cs="Times New Roman"/>
        </w:rPr>
        <w:t>ca que seja utilizada para priorizar a emancipação e a humanização dos sujeitos privados de liberdade, valorizando suas experiências anteriores ao adentrar o espaço prisional, respeitando suas singularidades e percebendo as especificidades da educação no c</w:t>
      </w:r>
      <w:r>
        <w:rPr>
          <w:rFonts w:ascii="Times New Roman" w:eastAsia="Candara" w:hAnsi="Times New Roman" w:cs="Times New Roman"/>
        </w:rPr>
        <w:t xml:space="preserve">ontexto no qual ela se insere. Assim, o processo de alfabetização, seguindo uma perspectiva freireana, compreende que nesse contexto singular, a leitura e a escrita devem propiciar aos sujeitos privados de liberdade a leitura como prática social, a partir </w:t>
      </w:r>
      <w:r>
        <w:rPr>
          <w:rFonts w:ascii="Times New Roman" w:eastAsia="Candara" w:hAnsi="Times New Roman" w:cs="Times New Roman"/>
        </w:rPr>
        <w:t>da leitura da palavra e a leitura do mundo em que estão inseridos.</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As pesquisas elucidam que os processos de alfabetização e letramento, o estímulo à leitura, devem seguir em uma perspectiva em que o sujeito se desenvolva como leitor crítico, enquanto suje</w:t>
      </w:r>
      <w:r>
        <w:rPr>
          <w:rFonts w:ascii="Times New Roman" w:eastAsia="Candara" w:hAnsi="Times New Roman" w:cs="Times New Roman"/>
        </w:rPr>
        <w:t>ito que, a partir da leitura, consegue se ver no mundo, compreender-se no mundo, a partir de outras perspectivas, e se ver como sujeito capaz de agir nesse mundo do qual faz parte. A partir da leitura crítica o sujeito lê e faz o uso social da escrita, mas</w:t>
      </w:r>
      <w:r>
        <w:rPr>
          <w:rFonts w:ascii="Times New Roman" w:eastAsia="Candara" w:hAnsi="Times New Roman" w:cs="Times New Roman"/>
        </w:rPr>
        <w:t xml:space="preserve"> também se percebe como sujeito ativo, participante da história, sujeito capaz de transformar a realidade na qual está inserido.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Além disso, percebemos um grande movimento nas pesquisas analisadas com relação à necessidade de construção e efetivação de po</w:t>
      </w:r>
      <w:r>
        <w:rPr>
          <w:rFonts w:ascii="Times New Roman" w:eastAsia="Candara" w:hAnsi="Times New Roman" w:cs="Times New Roman"/>
        </w:rPr>
        <w:t>líticas públicas de educação, para o incentivo de práticas de alfabetização e letramento que se baseiam na concepção de alfabetizar letrando para contribuir na ressignificação da identidade dos sujeitos privados de liberdade no intuito de colaborar com o s</w:t>
      </w:r>
      <w:r>
        <w:rPr>
          <w:rFonts w:ascii="Times New Roman" w:eastAsia="Candara" w:hAnsi="Times New Roman" w:cs="Times New Roman"/>
        </w:rPr>
        <w:t xml:space="preserve">eu retorno ao convívio social.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O processo de alfabetização das pessoas privadas de liberdade precisa visar à garantia de direitos humanos fundamentais na atual condição de vida desses sujeitos; que estes possam, a partir da leitura e da escrita, solicitar</w:t>
      </w:r>
      <w:r>
        <w:rPr>
          <w:rFonts w:ascii="Times New Roman" w:eastAsia="Candara" w:hAnsi="Times New Roman" w:cs="Times New Roman"/>
        </w:rPr>
        <w:t xml:space="preserve"> acesso a documentos como: processos, pedidos de consultas médicas, escrita e leitura de cartas para familiares, advogados que tenham acesso e entendimento do código penal e outros documentos judiciários. </w:t>
      </w:r>
    </w:p>
    <w:p w:rsidR="00C71FDB" w:rsidRDefault="00031AA7">
      <w:pPr>
        <w:spacing w:after="0" w:line="360" w:lineRule="auto"/>
        <w:ind w:firstLine="708"/>
        <w:jc w:val="both"/>
        <w:rPr>
          <w:rFonts w:ascii="Times New Roman" w:eastAsia="Candara" w:hAnsi="Times New Roman" w:cs="Times New Roman"/>
        </w:rPr>
      </w:pPr>
      <w:r>
        <w:rPr>
          <w:rFonts w:ascii="Times New Roman" w:eastAsia="Candara" w:hAnsi="Times New Roman" w:cs="Times New Roman"/>
        </w:rPr>
        <w:t>A alfabetização dos sujeitos privados de liberdade</w:t>
      </w:r>
      <w:r>
        <w:rPr>
          <w:rFonts w:ascii="Times New Roman" w:eastAsia="Candara" w:hAnsi="Times New Roman" w:cs="Times New Roman"/>
        </w:rPr>
        <w:t>, é acima de tudo, “aprender a escrever a sua vida, como autor e como testemunha de sua história, isto é, biografar-se, existenciar-se, historicizar-se” (FREIRE, 1987, p. 05). Trata-se de uma forma por meio da qual estas pessoas podem conquistar e lutar po</w:t>
      </w:r>
      <w:r>
        <w:rPr>
          <w:rFonts w:ascii="Times New Roman" w:eastAsia="Candara" w:hAnsi="Times New Roman" w:cs="Times New Roman"/>
        </w:rPr>
        <w:t xml:space="preserve">r seus direitos. Junto com outras atividades como o trabalho e os esportes podendo contribuir para um retorno positivo, com uma nova visão do mundo na qual estão inseridos e uma continuação de sua história de vida com cidadania e humanizada. </w:t>
      </w:r>
    </w:p>
    <w:p w:rsidR="00C71FDB" w:rsidRDefault="00C71FDB">
      <w:pPr>
        <w:spacing w:before="240" w:after="120" w:line="240" w:lineRule="auto"/>
        <w:rPr>
          <w:rFonts w:ascii="Times New Roman" w:eastAsia="Times New Roman" w:hAnsi="Times New Roman" w:cs="Times New Roman"/>
          <w:b/>
          <w:highlight w:val="white"/>
        </w:rPr>
      </w:pPr>
    </w:p>
    <w:p w:rsidR="00C71FDB" w:rsidRDefault="00031AA7">
      <w:pPr>
        <w:spacing w:before="240" w:after="120"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Referências</w:t>
      </w:r>
    </w:p>
    <w:p w:rsidR="00C71FDB" w:rsidRDefault="00031AA7">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ARROYO, Miguel Gonzales. Educação de jovens e adultos: um campo de direitos e de responsabilidade pública. In: SOARES, Leôncio (Org.). </w:t>
      </w:r>
      <w:r>
        <w:rPr>
          <w:rFonts w:ascii="Times New Roman" w:eastAsia="Times New Roman" w:hAnsi="Times New Roman" w:cs="Times New Roman"/>
          <w:b/>
          <w:highlight w:val="white"/>
        </w:rPr>
        <w:t>Diálogos na educação de jovens e adultos.</w:t>
      </w:r>
      <w:r>
        <w:rPr>
          <w:rFonts w:ascii="Times New Roman" w:eastAsia="Times New Roman" w:hAnsi="Times New Roman" w:cs="Times New Roman"/>
          <w:highlight w:val="white"/>
        </w:rPr>
        <w:t xml:space="preserve"> São Paulo: Autêntica, 2005.</w:t>
      </w:r>
    </w:p>
    <w:p w:rsidR="00C71FDB" w:rsidRDefault="00031AA7">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BRASIL. </w:t>
      </w:r>
      <w:r>
        <w:rPr>
          <w:rFonts w:ascii="Times New Roman" w:eastAsia="Times New Roman" w:hAnsi="Times New Roman" w:cs="Times New Roman"/>
          <w:b/>
          <w:highlight w:val="white"/>
        </w:rPr>
        <w:t>Resolução nº1/2021</w:t>
      </w:r>
      <w:r>
        <w:rPr>
          <w:rFonts w:ascii="Times New Roman" w:eastAsia="Times New Roman" w:hAnsi="Times New Roman" w:cs="Times New Roman"/>
          <w:highlight w:val="white"/>
        </w:rPr>
        <w:t xml:space="preserve">, 28 de maio de 2021. </w:t>
      </w:r>
      <w:r>
        <w:rPr>
          <w:rFonts w:ascii="Times New Roman" w:eastAsia="Times New Roman" w:hAnsi="Times New Roman" w:cs="Times New Roman"/>
          <w:highlight w:val="white"/>
        </w:rPr>
        <w:t xml:space="preserve">Institui Diretrizes Operacionais para a Educação de Jovens e Adultos nos aspectos relativos ao seu alinhamento à Política Nacional de Alfabetização (PNA) e à Base Nacional Comum Curricular (BNCC), e Educação de Jovens e Adultos a Distância. Disponível em: </w:t>
      </w:r>
      <w:r>
        <w:rPr>
          <w:rFonts w:ascii="Times New Roman" w:eastAsia="Times New Roman" w:hAnsi="Times New Roman" w:cs="Times New Roman"/>
          <w:highlight w:val="white"/>
        </w:rPr>
        <w:t>&lt;</w:t>
      </w:r>
      <w:hyperlink r:id="rId61">
        <w:r>
          <w:rPr>
            <w:rFonts w:ascii="Times New Roman" w:eastAsia="Times New Roman" w:hAnsi="Times New Roman" w:cs="Times New Roman"/>
            <w:color w:val="1155CC"/>
            <w:highlight w:val="white"/>
            <w:u w:val="single"/>
          </w:rPr>
          <w:t>https://www.gov.br/mec/pt-br/media/acesso_informacacao/pdf/DiretrizesEJA.pdf</w:t>
        </w:r>
      </w:hyperlink>
      <w:r>
        <w:rPr>
          <w:rFonts w:ascii="Times New Roman" w:eastAsia="Times New Roman" w:hAnsi="Times New Roman" w:cs="Times New Roman"/>
          <w:highlight w:val="white"/>
        </w:rPr>
        <w:t xml:space="preserve">&gt; </w:t>
      </w:r>
      <w:r>
        <w:rPr>
          <w:rFonts w:ascii="Times New Roman" w:hAnsi="Times New Roman" w:cs="Times New Roman"/>
        </w:rPr>
        <w:t>Acesso em: 23. Fev. 2022</w:t>
      </w:r>
    </w:p>
    <w:p w:rsidR="00C71FDB" w:rsidRDefault="00031AA7">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BRASIL. Ministério da Educação. Secretaria de Alfabetiza</w:t>
      </w:r>
      <w:r>
        <w:rPr>
          <w:rFonts w:ascii="Times New Roman" w:eastAsia="Times New Roman" w:hAnsi="Times New Roman" w:cs="Times New Roman"/>
          <w:highlight w:val="white"/>
        </w:rPr>
        <w:t xml:space="preserve">ção. </w:t>
      </w:r>
      <w:r>
        <w:rPr>
          <w:rFonts w:ascii="Times New Roman" w:eastAsia="Times New Roman" w:hAnsi="Times New Roman" w:cs="Times New Roman"/>
          <w:b/>
          <w:highlight w:val="white"/>
        </w:rPr>
        <w:t>PNA Política Nacional de Alfabetização</w:t>
      </w:r>
      <w:r>
        <w:rPr>
          <w:rFonts w:ascii="Times New Roman" w:eastAsia="Times New Roman" w:hAnsi="Times New Roman" w:cs="Times New Roman"/>
          <w:highlight w:val="white"/>
        </w:rPr>
        <w:t xml:space="preserve"> – Brasília: MEC, SEALF, 2019.</w:t>
      </w:r>
    </w:p>
    <w:p w:rsidR="00C71FDB" w:rsidRDefault="00031AA7">
      <w:pPr>
        <w:spacing w:after="120" w:line="240" w:lineRule="auto"/>
        <w:rPr>
          <w:rFonts w:ascii="Times New Roman" w:hAnsi="Times New Roman" w:cs="Times New Roman"/>
        </w:rPr>
      </w:pPr>
      <w:r>
        <w:rPr>
          <w:rFonts w:ascii="Times New Roman" w:eastAsia="Times New Roman" w:hAnsi="Times New Roman" w:cs="Times New Roman"/>
        </w:rPr>
        <w:t xml:space="preserve">BRASIL. </w:t>
      </w:r>
      <w:r>
        <w:rPr>
          <w:rFonts w:ascii="Times New Roman" w:hAnsi="Times New Roman" w:cs="Times New Roman"/>
        </w:rPr>
        <w:t xml:space="preserve">Ministério da Educação. Conselho Nacional de Educação. Câmara de Educação Básica. </w:t>
      </w:r>
      <w:r>
        <w:rPr>
          <w:rFonts w:ascii="Times New Roman" w:eastAsia="Times New Roman" w:hAnsi="Times New Roman" w:cs="Times New Roman"/>
          <w:b/>
        </w:rPr>
        <w:t xml:space="preserve">Resolução nº 1, de 28 de maio de 2021. </w:t>
      </w:r>
      <w:r>
        <w:rPr>
          <w:rFonts w:ascii="Times New Roman" w:eastAsia="Times New Roman" w:hAnsi="Times New Roman" w:cs="Times New Roman"/>
        </w:rPr>
        <w:t>Institui Diretrizes Operacionais para a Educação de J</w:t>
      </w:r>
      <w:r>
        <w:rPr>
          <w:rFonts w:ascii="Times New Roman" w:eastAsia="Times New Roman" w:hAnsi="Times New Roman" w:cs="Times New Roman"/>
        </w:rPr>
        <w:t xml:space="preserve">ovens e Adultos nos aspectos relativos ao seu alinhamento à Política Nacional de Alfabetização (PNA) e à Base Nacional Comum Curricular (BNCC), e Educação de Jovens e Adultos a Distância. </w:t>
      </w:r>
      <w:r>
        <w:rPr>
          <w:rFonts w:ascii="Times New Roman" w:hAnsi="Times New Roman" w:cs="Times New Roman"/>
        </w:rPr>
        <w:t xml:space="preserve">Disponível em: </w:t>
      </w:r>
      <w:hyperlink r:id="rId62">
        <w:r>
          <w:rPr>
            <w:rStyle w:val="LinkdaInternet"/>
            <w:rFonts w:ascii="Times New Roman" w:hAnsi="Times New Roman" w:cs="Times New Roman"/>
          </w:rPr>
          <w:t>http://portal.mec.gov.br/index.php?option=com_docman&amp;view=download&amp;alias=191091-rceb001-21&amp;category_slug=junho-2021-pdf&amp;Itemid=30192</w:t>
        </w:r>
      </w:hyperlink>
      <w:r>
        <w:rPr>
          <w:rFonts w:ascii="Times New Roman" w:hAnsi="Times New Roman" w:cs="Times New Roman"/>
        </w:rPr>
        <w:t xml:space="preserve"> . Acesso em: 23. Fev. 20</w:t>
      </w:r>
      <w:r>
        <w:rPr>
          <w:rFonts w:ascii="Times New Roman" w:hAnsi="Times New Roman" w:cs="Times New Roman"/>
        </w:rPr>
        <w:t xml:space="preserve">22. </w:t>
      </w:r>
    </w:p>
    <w:p w:rsidR="00C71FDB" w:rsidRDefault="00031AA7">
      <w:pPr>
        <w:spacing w:after="120" w:line="240" w:lineRule="auto"/>
        <w:rPr>
          <w:rFonts w:ascii="Times New Roman" w:hAnsi="Times New Roman" w:cs="Times New Roman"/>
        </w:rPr>
      </w:pPr>
      <w:r>
        <w:rPr>
          <w:rFonts w:ascii="Times New Roman" w:hAnsi="Times New Roman" w:cs="Times New Roman"/>
        </w:rPr>
        <w:t xml:space="preserve">CABRAL, Paula. </w:t>
      </w:r>
      <w:r>
        <w:rPr>
          <w:rFonts w:ascii="Times New Roman" w:hAnsi="Times New Roman" w:cs="Times New Roman"/>
          <w:b/>
        </w:rPr>
        <w:t>A EJA nos espaços de privação e restrição de liberdade</w:t>
      </w:r>
      <w:r>
        <w:rPr>
          <w:rFonts w:ascii="Times New Roman" w:hAnsi="Times New Roman" w:cs="Times New Roman"/>
        </w:rPr>
        <w:t>. As apropriações das diretrizes da UNESCO no direcionamento do trabalho de professores(as). 2019. Tese (Doutorado) – Centro de Ciências da Educação, Programa de Pós-Graduação em Edu</w:t>
      </w:r>
      <w:r>
        <w:rPr>
          <w:rFonts w:ascii="Times New Roman" w:hAnsi="Times New Roman" w:cs="Times New Roman"/>
        </w:rPr>
        <w:t>cação, Universidade Federal de Santa Catarina, Florianópolis, 2019.</w:t>
      </w:r>
    </w:p>
    <w:p w:rsidR="00C71FDB" w:rsidRDefault="00031AA7">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FERREIRA, </w:t>
      </w:r>
      <w:r>
        <w:rPr>
          <w:rFonts w:ascii="Times New Roman" w:eastAsia="Times New Roman" w:hAnsi="Times New Roman" w:cs="Times New Roman"/>
        </w:rPr>
        <w:t>Norma Sandra de Almeida</w:t>
      </w:r>
      <w:r>
        <w:rPr>
          <w:rFonts w:ascii="Times New Roman" w:eastAsia="Times New Roman" w:hAnsi="Times New Roman" w:cs="Times New Roman"/>
          <w:highlight w:val="white"/>
        </w:rPr>
        <w:t xml:space="preserve">. As pesquisas denominadas “estado da arte”. </w:t>
      </w:r>
      <w:r>
        <w:rPr>
          <w:rFonts w:ascii="Times New Roman" w:eastAsia="Times New Roman" w:hAnsi="Times New Roman" w:cs="Times New Roman"/>
          <w:b/>
          <w:highlight w:val="white"/>
        </w:rPr>
        <w:t>Educação &amp; Sociedade</w:t>
      </w:r>
      <w:r>
        <w:rPr>
          <w:rFonts w:ascii="Times New Roman" w:eastAsia="Times New Roman" w:hAnsi="Times New Roman" w:cs="Times New Roman"/>
          <w:highlight w:val="white"/>
        </w:rPr>
        <w:t>, São Paulo, ano 23, n. 79, p. 257-272, ago. 2002.</w:t>
      </w:r>
    </w:p>
    <w:p w:rsidR="00C71FDB" w:rsidRDefault="00031AA7">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FREIRE, Paulo. </w:t>
      </w:r>
      <w:r>
        <w:rPr>
          <w:rFonts w:ascii="Times New Roman" w:eastAsia="Times New Roman" w:hAnsi="Times New Roman" w:cs="Times New Roman"/>
          <w:b/>
          <w:highlight w:val="white"/>
        </w:rPr>
        <w:t>Pedagogia do oprimido</w:t>
      </w:r>
      <w:r>
        <w:rPr>
          <w:rFonts w:ascii="Times New Roman" w:eastAsia="Times New Roman" w:hAnsi="Times New Roman" w:cs="Times New Roman"/>
          <w:highlight w:val="white"/>
        </w:rPr>
        <w:t>. 1</w:t>
      </w:r>
      <w:r>
        <w:rPr>
          <w:rFonts w:ascii="Times New Roman" w:eastAsia="Times New Roman" w:hAnsi="Times New Roman" w:cs="Times New Roman"/>
          <w:highlight w:val="white"/>
        </w:rPr>
        <w:t xml:space="preserve">7. ed. Rio de Janeiro: Paz e Terra, 1987.  </w:t>
      </w:r>
    </w:p>
    <w:p w:rsidR="00C71FDB" w:rsidRDefault="00031AA7">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FREIRE, Paulo. </w:t>
      </w:r>
      <w:r>
        <w:rPr>
          <w:rFonts w:ascii="Times New Roman" w:eastAsia="Times New Roman" w:hAnsi="Times New Roman" w:cs="Times New Roman"/>
          <w:b/>
          <w:highlight w:val="white"/>
        </w:rPr>
        <w:t>Pedagogia da autonomia: saberes necessários à prática educativa.</w:t>
      </w:r>
      <w:r>
        <w:rPr>
          <w:rFonts w:ascii="Times New Roman" w:eastAsia="Times New Roman" w:hAnsi="Times New Roman" w:cs="Times New Roman"/>
          <w:highlight w:val="white"/>
        </w:rPr>
        <w:t xml:space="preserve"> São Paulo: Paz e Terra, 2003.</w:t>
      </w:r>
    </w:p>
    <w:p w:rsidR="00C71FDB" w:rsidRDefault="00031AA7">
      <w:pPr>
        <w:spacing w:after="240" w:line="240" w:lineRule="auto"/>
        <w:rPr>
          <w:rFonts w:ascii="Times New Roman" w:eastAsia="Times New Roman" w:hAnsi="Times New Roman" w:cs="Times New Roman"/>
        </w:rPr>
      </w:pPr>
      <w:r>
        <w:rPr>
          <w:rFonts w:ascii="Times New Roman" w:eastAsia="Times New Roman" w:hAnsi="Times New Roman" w:cs="Times New Roman"/>
        </w:rPr>
        <w:t>HIR, Jane Cleide Alves. A escrita no Cárcere: uma possibilidade de autoria para além do delito. Anpeds</w:t>
      </w:r>
      <w:r>
        <w:rPr>
          <w:rFonts w:ascii="Times New Roman" w:eastAsia="Times New Roman" w:hAnsi="Times New Roman" w:cs="Times New Roman"/>
        </w:rPr>
        <w:t xml:space="preserve">ul. </w:t>
      </w:r>
      <w:r>
        <w:rPr>
          <w:rFonts w:ascii="Times New Roman" w:eastAsia="Times New Roman" w:hAnsi="Times New Roman" w:cs="Times New Roman"/>
          <w:b/>
        </w:rPr>
        <w:t>Anais...</w:t>
      </w:r>
      <w:r>
        <w:rPr>
          <w:rFonts w:ascii="Times New Roman" w:eastAsia="Times New Roman" w:hAnsi="Times New Roman" w:cs="Times New Roman"/>
        </w:rPr>
        <w:t xml:space="preserve"> 2016. Disponível em:  </w:t>
      </w:r>
      <w:hyperlink r:id="rId63">
        <w:r>
          <w:rPr>
            <w:rStyle w:val="LinkdaInternet"/>
            <w:rFonts w:ascii="Times New Roman" w:eastAsia="Times New Roman" w:hAnsi="Times New Roman" w:cs="Times New Roman"/>
          </w:rPr>
          <w:t>http://www.anpedsul2016.ufpr.br/portal/wp-content/uploads/2015/11/eixo13_JANE-CLEIDE-ALVES-HIR.pdf</w:t>
        </w:r>
      </w:hyperlink>
      <w:r>
        <w:rPr>
          <w:rFonts w:ascii="Times New Roman" w:eastAsia="Times New Roman" w:hAnsi="Times New Roman" w:cs="Times New Roman"/>
        </w:rPr>
        <w:t xml:space="preserve"> Acesso em: 11 nov. 2022.</w:t>
      </w:r>
    </w:p>
    <w:p w:rsidR="00C71FDB" w:rsidRDefault="00031AA7">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ONOFRE, </w:t>
      </w:r>
      <w:r>
        <w:rPr>
          <w:rFonts w:ascii="Times New Roman" w:eastAsia="Times New Roman" w:hAnsi="Times New Roman" w:cs="Times New Roman"/>
        </w:rPr>
        <w:t>Elenice Maria Cammarosano</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Educação escolar para jovens e adultos em situação de privação de liberdade.</w:t>
      </w:r>
      <w:r>
        <w:rPr>
          <w:rFonts w:ascii="Times New Roman" w:eastAsia="Times New Roman" w:hAnsi="Times New Roman" w:cs="Times New Roman"/>
          <w:highlight w:val="white"/>
        </w:rPr>
        <w:t xml:space="preserve"> Universidade Federal de São Carlos, Departamento de Teorias e Práticas Pedagógicas e Programa de Pós-Graduação em Educ</w:t>
      </w:r>
      <w:r>
        <w:rPr>
          <w:rFonts w:ascii="Times New Roman" w:eastAsia="Times New Roman" w:hAnsi="Times New Roman" w:cs="Times New Roman"/>
          <w:highlight w:val="white"/>
        </w:rPr>
        <w:t>ação Campinas, v. 35, n. 96, p. 239-255, maio-ago, 2015.</w:t>
      </w:r>
    </w:p>
    <w:p w:rsidR="00C71FDB" w:rsidRDefault="00031AA7">
      <w:pPr>
        <w:shd w:val="clear" w:color="auto" w:fill="FFFFFF"/>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RAMOS, Rowayne Soares. </w:t>
      </w:r>
      <w:r>
        <w:rPr>
          <w:rFonts w:ascii="Times New Roman" w:eastAsia="Times New Roman" w:hAnsi="Times New Roman" w:cs="Times New Roman"/>
          <w:b/>
          <w:highlight w:val="white"/>
        </w:rPr>
        <w:t>Educação de Jovens e Adultos no Centro de Ressocialização em Cuiabá-MT</w:t>
      </w:r>
      <w:r>
        <w:rPr>
          <w:rFonts w:ascii="Times New Roman" w:eastAsia="Times New Roman" w:hAnsi="Times New Roman" w:cs="Times New Roman"/>
          <w:highlight w:val="white"/>
        </w:rPr>
        <w:t>: Práticas de Leitura Escrita e Letramento. 2012. Dissertação (Mestrado) – Universidade Federal de Mato Gr</w:t>
      </w:r>
      <w:r>
        <w:rPr>
          <w:rFonts w:ascii="Times New Roman" w:eastAsia="Times New Roman" w:hAnsi="Times New Roman" w:cs="Times New Roman"/>
          <w:highlight w:val="white"/>
        </w:rPr>
        <w:t xml:space="preserve">osso, Cuiabá, MT, 2012. </w:t>
      </w:r>
    </w:p>
    <w:p w:rsidR="00C71FDB" w:rsidRDefault="00031AA7">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ROMANOWSKI, </w:t>
      </w:r>
      <w:r>
        <w:rPr>
          <w:rFonts w:ascii="Times New Roman" w:eastAsia="Times New Roman" w:hAnsi="Times New Roman" w:cs="Times New Roman"/>
        </w:rPr>
        <w:t>Paulin</w:t>
      </w:r>
      <w:r>
        <w:rPr>
          <w:rFonts w:ascii="Times New Roman" w:eastAsia="Times New Roman" w:hAnsi="Times New Roman" w:cs="Times New Roman"/>
          <w:highlight w:val="white"/>
        </w:rPr>
        <w:t xml:space="preserve">; ENS, </w:t>
      </w:r>
      <w:r>
        <w:rPr>
          <w:rFonts w:ascii="Times New Roman" w:eastAsia="Times New Roman" w:hAnsi="Times New Roman" w:cs="Times New Roman"/>
        </w:rPr>
        <w:t>Romilda Teodora</w:t>
      </w:r>
      <w:r>
        <w:rPr>
          <w:rFonts w:ascii="Times New Roman" w:eastAsia="Times New Roman" w:hAnsi="Times New Roman" w:cs="Times New Roman"/>
          <w:highlight w:val="white"/>
        </w:rPr>
        <w:t xml:space="preserve">. As pesquisas denominadas do tipo “estado da arte” em educação. </w:t>
      </w:r>
      <w:r>
        <w:rPr>
          <w:rFonts w:ascii="Times New Roman" w:eastAsia="Times New Roman" w:hAnsi="Times New Roman" w:cs="Times New Roman"/>
          <w:b/>
          <w:highlight w:val="white"/>
        </w:rPr>
        <w:t>Revista Diálogo Educacional</w:t>
      </w:r>
      <w:r>
        <w:rPr>
          <w:rFonts w:ascii="Times New Roman" w:eastAsia="Times New Roman" w:hAnsi="Times New Roman" w:cs="Times New Roman"/>
          <w:highlight w:val="white"/>
        </w:rPr>
        <w:t>, Curitiba, v. 6, n. 19, p. 37-50, set./dez. 2006. Disponível em: http://www.redalyc.org/pdf/1891/1</w:t>
      </w:r>
      <w:r>
        <w:rPr>
          <w:rFonts w:ascii="Times New Roman" w:eastAsia="Times New Roman" w:hAnsi="Times New Roman" w:cs="Times New Roman"/>
          <w:highlight w:val="white"/>
        </w:rPr>
        <w:t>89116275004.pdf . Acesso em: 11 nov. 2022.</w:t>
      </w:r>
    </w:p>
    <w:p w:rsidR="00C71FDB" w:rsidRDefault="00031AA7">
      <w:pPr>
        <w:shd w:val="clear" w:color="auto" w:fill="FFFFFF"/>
        <w:spacing w:after="240" w:line="240" w:lineRule="auto"/>
        <w:rPr>
          <w:rFonts w:ascii="Times New Roman" w:eastAsia="Times New Roman" w:hAnsi="Times New Roman" w:cs="Times New Roman"/>
          <w:highlight w:val="white"/>
        </w:rPr>
      </w:pPr>
      <w:r>
        <w:rPr>
          <w:rFonts w:ascii="Times New Roman" w:hAnsi="Times New Roman" w:cs="Times New Roman"/>
          <w:sz w:val="22"/>
          <w:szCs w:val="22"/>
        </w:rPr>
        <w:t xml:space="preserve">SCARIOT, Luciana Ferreira da Silva Moraes. </w:t>
      </w:r>
      <w:hyperlink r:id="rId64">
        <w:r>
          <w:rPr>
            <w:rFonts w:ascii="Times New Roman" w:hAnsi="Times New Roman" w:cs="Times New Roman"/>
            <w:sz w:val="22"/>
            <w:szCs w:val="22"/>
          </w:rPr>
          <w:t>P</w:t>
        </w:r>
        <w:r>
          <w:rPr>
            <w:rFonts w:ascii="Times New Roman" w:hAnsi="Times New Roman" w:cs="Times New Roman"/>
            <w:b/>
            <w:sz w:val="22"/>
            <w:szCs w:val="22"/>
          </w:rPr>
          <w:t xml:space="preserve">ráticas de leitura, escrita e letramento na penitenciária feminina em Cuiabá </w:t>
        </w:r>
        <w:r>
          <w:rPr>
            <w:rFonts w:ascii="Times New Roman" w:hAnsi="Times New Roman" w:cs="Times New Roman"/>
            <w:b/>
            <w:sz w:val="22"/>
            <w:szCs w:val="22"/>
          </w:rPr>
          <w:t>- MT</w:t>
        </w:r>
        <w:r>
          <w:rPr>
            <w:rFonts w:ascii="Times New Roman" w:hAnsi="Times New Roman" w:cs="Times New Roman"/>
            <w:sz w:val="22"/>
            <w:szCs w:val="22"/>
          </w:rPr>
          <w:t>: a visão da professora e suas alunas</w:t>
        </w:r>
      </w:hyperlink>
      <w:r>
        <w:rPr>
          <w:sz w:val="22"/>
          <w:szCs w:val="22"/>
        </w:rPr>
        <w:t xml:space="preserve">. </w:t>
      </w:r>
      <w:r>
        <w:rPr>
          <w:rFonts w:ascii="Times New Roman" w:eastAsia="Times New Roman" w:hAnsi="Times New Roman" w:cs="Times New Roman"/>
          <w:highlight w:val="white"/>
        </w:rPr>
        <w:t xml:space="preserve">Dissertação (Mestrado) – Universidade Federal de Minas Gerais, Belo Horizonte, MG, 2013. </w:t>
      </w:r>
    </w:p>
    <w:p w:rsidR="00C71FDB" w:rsidRDefault="00031AA7">
      <w:pPr>
        <w:spacing w:after="240" w:line="240" w:lineRule="auto"/>
        <w:rPr>
          <w:rFonts w:ascii="Times New Roman" w:hAnsi="Times New Roman" w:cs="Times New Roman"/>
          <w:sz w:val="22"/>
          <w:szCs w:val="22"/>
        </w:rPr>
      </w:pPr>
      <w:r>
        <w:rPr>
          <w:rFonts w:ascii="Times New Roman" w:hAnsi="Times New Roman" w:cs="Times New Roman"/>
          <w:sz w:val="22"/>
          <w:szCs w:val="22"/>
        </w:rPr>
        <w:t xml:space="preserve">SILVA NETO, Antonio Artequilino da. </w:t>
      </w:r>
      <w:r>
        <w:rPr>
          <w:rFonts w:ascii="Times New Roman" w:hAnsi="Times New Roman" w:cs="Times New Roman"/>
          <w:b/>
          <w:sz w:val="22"/>
          <w:szCs w:val="22"/>
        </w:rPr>
        <w:t>As práticas e representações de leitura dos detentos alfabetizadores e alfabetizados do</w:t>
      </w:r>
      <w:r>
        <w:rPr>
          <w:rFonts w:ascii="Times New Roman" w:hAnsi="Times New Roman" w:cs="Times New Roman"/>
          <w:b/>
          <w:sz w:val="22"/>
          <w:szCs w:val="22"/>
        </w:rPr>
        <w:t xml:space="preserve"> Complexo Prisional de Aparecida de Goiânia</w:t>
      </w:r>
      <w:r>
        <w:rPr>
          <w:rFonts w:ascii="Times New Roman" w:hAnsi="Times New Roman" w:cs="Times New Roman"/>
          <w:sz w:val="22"/>
          <w:szCs w:val="22"/>
        </w:rPr>
        <w:t xml:space="preserve">. </w:t>
      </w:r>
      <w:r>
        <w:rPr>
          <w:rFonts w:ascii="Times New Roman" w:eastAsia="Times New Roman" w:hAnsi="Times New Roman" w:cs="Times New Roman"/>
          <w:highlight w:val="white"/>
        </w:rPr>
        <w:t>Dissertação (Mestrado) – Universidade Federal de Goiás, Goiânia, Go, 2009.</w:t>
      </w:r>
    </w:p>
    <w:p w:rsidR="00C71FDB" w:rsidRDefault="00031AA7">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SOARES, Magda. </w:t>
      </w:r>
      <w:r>
        <w:rPr>
          <w:rFonts w:ascii="Times New Roman" w:eastAsia="Times New Roman" w:hAnsi="Times New Roman" w:cs="Times New Roman"/>
          <w:b/>
          <w:highlight w:val="white"/>
        </w:rPr>
        <w:t>Alfabetização e Letramento</w:t>
      </w:r>
      <w:r>
        <w:rPr>
          <w:rFonts w:ascii="Times New Roman" w:eastAsia="Times New Roman" w:hAnsi="Times New Roman" w:cs="Times New Roman"/>
          <w:highlight w:val="white"/>
        </w:rPr>
        <w:t>.</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4.ed. São Paulo: Contexto, 2006.</w:t>
      </w:r>
    </w:p>
    <w:p w:rsidR="00C71FDB" w:rsidRDefault="00031AA7">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rPr>
        <w:t xml:space="preserve">SOARES, Magda. </w:t>
      </w:r>
      <w:r>
        <w:rPr>
          <w:rFonts w:ascii="Times New Roman" w:eastAsia="Times New Roman" w:hAnsi="Times New Roman" w:cs="Times New Roman"/>
          <w:b/>
        </w:rPr>
        <w:t>Alfabetização</w:t>
      </w:r>
      <w:r>
        <w:rPr>
          <w:rFonts w:ascii="Times New Roman" w:eastAsia="Times New Roman" w:hAnsi="Times New Roman" w:cs="Times New Roman"/>
        </w:rPr>
        <w:t xml:space="preserve">: a questão dos métodos. São </w:t>
      </w:r>
      <w:r>
        <w:rPr>
          <w:rFonts w:ascii="Times New Roman" w:eastAsia="Times New Roman" w:hAnsi="Times New Roman" w:cs="Times New Roman"/>
        </w:rPr>
        <w:t>Paulo: Contexto, 2016</w:t>
      </w:r>
    </w:p>
    <w:sectPr w:rsidR="00C71FDB">
      <w:headerReference w:type="even" r:id="rId65"/>
      <w:headerReference w:type="default" r:id="rId66"/>
      <w:headerReference w:type="first" r:id="rId67"/>
      <w:pgSz w:w="11906" w:h="16838"/>
      <w:pgMar w:top="1418" w:right="1418" w:bottom="1418" w:left="1418" w:header="794" w:footer="0" w:gutter="0"/>
      <w:pgNumType w:start="1"/>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A7" w:rsidRDefault="00031AA7">
      <w:pPr>
        <w:spacing w:after="0" w:line="240" w:lineRule="auto"/>
      </w:pPr>
      <w:r>
        <w:separator/>
      </w:r>
    </w:p>
  </w:endnote>
  <w:endnote w:type="continuationSeparator" w:id="0">
    <w:p w:rsidR="00031AA7" w:rsidRDefault="0003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Noto Sans;apple-system;BlinkMa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A7" w:rsidRDefault="00031AA7">
      <w:pPr>
        <w:rPr>
          <w:sz w:val="12"/>
        </w:rPr>
      </w:pPr>
      <w:r>
        <w:separator/>
      </w:r>
    </w:p>
  </w:footnote>
  <w:footnote w:type="continuationSeparator" w:id="0">
    <w:p w:rsidR="00031AA7" w:rsidRDefault="00031AA7">
      <w:pPr>
        <w:rPr>
          <w:sz w:val="12"/>
        </w:rPr>
      </w:pPr>
      <w:r>
        <w:continuationSeparator/>
      </w:r>
    </w:p>
  </w:footnote>
  <w:footnote w:id="1">
    <w:p w:rsidR="00C71FDB" w:rsidRDefault="00031AA7">
      <w:pPr>
        <w:pStyle w:val="Textodenotaderodap"/>
        <w:jc w:val="both"/>
      </w:pPr>
      <w:r>
        <w:rPr>
          <w:rStyle w:val="Caracteresdenotaderodap"/>
        </w:rPr>
        <w:footnoteRef/>
      </w:r>
      <w:r>
        <w:t xml:space="preserve"> </w:t>
      </w:r>
      <w:r>
        <w:t>mestrado em Educação pela Universidade Estadual de Campinas (1996) e doutorado em Educação pela Universidade Federal de Santa Catarina (2006). Professora Associado I da Universidade Federal de Santa Catarina. Pós-doutorada pela Universidade do Estado da Ba</w:t>
      </w:r>
      <w:r>
        <w:t xml:space="preserve">hia. E-mail: </w:t>
      </w:r>
      <w:hyperlink r:id="rId1">
        <w:r>
          <w:rPr>
            <w:rStyle w:val="LinkdaInternet"/>
          </w:rPr>
          <w:t>herminialaffin@gmail.com</w:t>
        </w:r>
      </w:hyperlink>
      <w:r>
        <w:t xml:space="preserve"> </w:t>
      </w:r>
    </w:p>
  </w:footnote>
  <w:footnote w:id="2">
    <w:p w:rsidR="00C71FDB" w:rsidRDefault="00031AA7">
      <w:pPr>
        <w:pStyle w:val="Textodenotaderodap"/>
        <w:jc w:val="both"/>
      </w:pPr>
      <w:r>
        <w:rPr>
          <w:rStyle w:val="Caracteresdenotaderodap"/>
        </w:rPr>
        <w:footnoteRef/>
      </w:r>
      <w:r>
        <w:t xml:space="preserve"> Mestrado em Educação na Universidade Federal de Santa Catarina - UFSC (2013). Doutorado em Educação (2019) na linha Ensino e Formação de Educadores na UFSC. E-mail:</w:t>
      </w:r>
      <w:r>
        <w:t xml:space="preserve"> </w:t>
      </w:r>
      <w:hyperlink r:id="rId2">
        <w:r>
          <w:rPr>
            <w:rStyle w:val="LinkdaInternet"/>
          </w:rPr>
          <w:t>paulica15@hotmail.com</w:t>
        </w:r>
      </w:hyperlink>
      <w:r>
        <w:t xml:space="preserve"> </w:t>
      </w:r>
    </w:p>
  </w:footnote>
  <w:footnote w:id="3">
    <w:p w:rsidR="00C71FDB" w:rsidRDefault="00031AA7">
      <w:pPr>
        <w:pStyle w:val="Textodenotaderodap"/>
        <w:jc w:val="both"/>
      </w:pPr>
      <w:r>
        <w:rPr>
          <w:rStyle w:val="Caracteresdenotaderodap"/>
        </w:rPr>
        <w:footnoteRef/>
      </w:r>
      <w:r>
        <w:t xml:space="preserve"> Graduação  em Pedagogia (2016) e Mestrado em Educação (2019) pela Universidade Federal de Santa Catarina . Atualmente Supervisor Escolar na Rede Municipal de Florianópolis. Pesquisa </w:t>
      </w:r>
      <w:r>
        <w:t xml:space="preserve">os processos de alfabetização na EJA em Espaços de Privação de Liberdade. E-mail: </w:t>
      </w:r>
      <w:hyperlink r:id="rId3">
        <w:r>
          <w:rPr>
            <w:rStyle w:val="LinkdaInternet"/>
          </w:rPr>
          <w:t>camila_vigganigo@hotmail.com</w:t>
        </w:r>
      </w:hyperlink>
      <w:r>
        <w:t xml:space="preserve"> </w:t>
      </w:r>
    </w:p>
  </w:footnote>
  <w:footnote w:id="4">
    <w:p w:rsidR="00C71FDB" w:rsidRDefault="00031AA7">
      <w:pPr>
        <w:spacing w:after="0" w:line="240" w:lineRule="auto"/>
        <w:jc w:val="both"/>
        <w:rPr>
          <w:rFonts w:ascii="Times New Roman" w:hAnsi="Times New Roman" w:cs="Times New Roman"/>
          <w:sz w:val="20"/>
          <w:szCs w:val="20"/>
        </w:rPr>
      </w:pPr>
      <w:r>
        <w:rPr>
          <w:rStyle w:val="Caracteresdenotaderodap"/>
        </w:rPr>
        <w:footnoteRef/>
      </w:r>
      <w:r>
        <w:rPr>
          <w:rFonts w:ascii="Times New Roman" w:hAnsi="Times New Roman" w:cs="Times New Roman"/>
          <w:sz w:val="20"/>
          <w:szCs w:val="20"/>
        </w:rPr>
        <w:t xml:space="preserve">  </w:t>
      </w:r>
      <w:sdt>
        <w:sdtPr>
          <w:id w:val="203178023"/>
        </w:sdtPr>
        <w:sdtEndPr/>
        <w:sdtContent>
          <w:r>
            <w:rPr>
              <w:rFonts w:ascii="Times New Roman" w:hAnsi="Times New Roman" w:cs="Times New Roman"/>
              <w:sz w:val="20"/>
              <w:szCs w:val="20"/>
            </w:rPr>
            <w:t>Situamos especialmente, à Resolução CNE/CEB nº1/2021 do Conselho Nacional de Educação,</w:t>
          </w:r>
          <w:r>
            <w:rPr>
              <w:rFonts w:ascii="Times New Roman" w:hAnsi="Times New Roman" w:cs="Times New Roman"/>
              <w:sz w:val="20"/>
              <w:szCs w:val="20"/>
            </w:rPr>
            <w:t xml:space="preserve"> aprovada em 28 de maio de 2021, que atualiza diretrizes para orientar a organização, os currículos e a oferta da EJA alinhadas à Base Nacional Comum Curricular (BNCC), à Lei nº 13.415/2017 e à Política Nacional de Alfabetização (PNA), instituída pelo Decr</w:t>
          </w:r>
          <w:r>
            <w:rPr>
              <w:rFonts w:ascii="Times New Roman" w:hAnsi="Times New Roman" w:cs="Times New Roman"/>
              <w:sz w:val="20"/>
              <w:szCs w:val="20"/>
            </w:rPr>
            <w:t>eto nº 9.765, de 11 de abril de 2019</w:t>
          </w:r>
        </w:sdtContent>
      </w:sdt>
    </w:p>
  </w:footnote>
  <w:footnote w:id="5">
    <w:p w:rsidR="00C71FDB" w:rsidRDefault="00031AA7">
      <w:pPr>
        <w:pStyle w:val="Textodenotaderodap"/>
        <w:spacing w:after="0" w:line="240" w:lineRule="auto"/>
        <w:jc w:val="both"/>
        <w:rPr>
          <w:rFonts w:ascii="Times New Roman" w:hAnsi="Times New Roman"/>
        </w:rPr>
      </w:pPr>
      <w:r>
        <w:rPr>
          <w:rStyle w:val="Caracteresdenotaderodap"/>
        </w:rPr>
        <w:footnoteRef/>
      </w:r>
      <w:r>
        <w:rPr>
          <w:rFonts w:ascii="Times New Roman" w:hAnsi="Times New Roman"/>
        </w:rPr>
        <w:t xml:space="preserve"> Os resumos apresentados nos quadros a seguir foram escritos pelas pesquisadoras com base nos resumos dos autores das pesquisas.</w:t>
      </w:r>
    </w:p>
  </w:footnote>
  <w:footnote w:id="6">
    <w:p w:rsidR="00C71FDB" w:rsidRDefault="00031AA7">
      <w:pPr>
        <w:widowControl w:val="0"/>
        <w:spacing w:after="0" w:line="240" w:lineRule="auto"/>
        <w:jc w:val="both"/>
        <w:rPr>
          <w:rFonts w:ascii="Times New Roman" w:hAnsi="Times New Roman" w:cs="Times New Roman"/>
          <w:sz w:val="20"/>
          <w:szCs w:val="20"/>
          <w:lang w:eastAsia="en-US"/>
        </w:rPr>
      </w:pPr>
      <w:r>
        <w:rPr>
          <w:rStyle w:val="Caracteresdenotaderodap"/>
        </w:rPr>
        <w:footnoteRef/>
      </w:r>
      <w:r>
        <w:rPr>
          <w:rFonts w:ascii="Times New Roman" w:hAnsi="Times New Roman" w:cs="Times New Roman"/>
          <w:sz w:val="20"/>
          <w:szCs w:val="20"/>
          <w:vertAlign w:val="superscript"/>
          <w:lang w:eastAsia="en-US"/>
        </w:rPr>
        <w:t xml:space="preserve"> </w:t>
      </w:r>
      <w:r>
        <w:rPr>
          <w:rFonts w:ascii="Times New Roman" w:hAnsi="Times New Roman" w:cs="Times New Roman"/>
          <w:sz w:val="20"/>
          <w:szCs w:val="20"/>
          <w:lang w:eastAsia="en-US"/>
        </w:rPr>
        <w:t xml:space="preserve">Com base no trabalho de Cabral (2019), o RDD foi estabelecido pela Lei 10.792 em </w:t>
      </w:r>
      <w:r>
        <w:rPr>
          <w:rFonts w:ascii="Times New Roman" w:hAnsi="Times New Roman" w:cs="Times New Roman"/>
          <w:sz w:val="20"/>
          <w:szCs w:val="20"/>
          <w:lang w:eastAsia="en-US"/>
        </w:rPr>
        <w:t>2003, alterando a Lei de Execução Penal. Trata-se de uma modalidade de sanção disciplinar criada no estado de São Paulo, em 2001, como resposta para ações de facções. Essa modalidade tem sido alvo de inúmeras críticas e, apesar de estar em prática, é acusa</w:t>
      </w:r>
      <w:r>
        <w:rPr>
          <w:rFonts w:ascii="Times New Roman" w:hAnsi="Times New Roman" w:cs="Times New Roman"/>
          <w:sz w:val="20"/>
          <w:szCs w:val="20"/>
          <w:lang w:eastAsia="en-US"/>
        </w:rPr>
        <w:t>da pela abertura que oferece a encaminhamentos arbitrários e por sua inconstitucionalidade, pois, dentre outras punições, faz com que seja possível o isolamento total da pessoa já presa por até 360 dias.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DB" w:rsidRDefault="00031AA7">
    <w:pPr>
      <w:tabs>
        <w:tab w:val="left" w:pos="2880"/>
        <w:tab w:val="left" w:pos="5760"/>
      </w:tabs>
      <w:jc w:val="center"/>
      <w:rPr>
        <w:rFonts w:ascii="Times New Roman" w:eastAsia="Candara" w:hAnsi="Times New Roman" w:cs="Times New Roman"/>
        <w:b/>
        <w:sz w:val="20"/>
        <w:szCs w:val="20"/>
      </w:rPr>
    </w:pPr>
    <w:r>
      <w:rPr>
        <w:rFonts w:ascii="Times New Roman" w:eastAsia="Candara" w:hAnsi="Times New Roman" w:cs="Times New Roman"/>
        <w:b/>
        <w:sz w:val="20"/>
        <w:szCs w:val="20"/>
      </w:rPr>
      <w:t xml:space="preserve">Pesquisas sobre as concepções e práticas de alfabetização da EJA em Espaços de Privação de Liberdade </w:t>
    </w:r>
  </w:p>
  <w:p w:rsidR="00C71FDB" w:rsidRDefault="00C71FDB">
    <w:pPr>
      <w:tabs>
        <w:tab w:val="center" w:pos="4513"/>
        <w:tab w:val="right" w:pos="9026"/>
      </w:tabs>
      <w:spacing w:after="0" w:line="240" w:lineRule="auto"/>
      <w:jc w:val="center"/>
      <w:rPr>
        <w:i/>
      </w:rPr>
    </w:pPr>
  </w:p>
  <w:p w:rsidR="00C71FDB" w:rsidRDefault="00C71FDB">
    <w:pP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DB" w:rsidRDefault="00C71FD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DB" w:rsidRDefault="00C71FDB">
    <w:pP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DB"/>
    <w:rsid w:val="00031AA7"/>
    <w:rsid w:val="00C71FDB"/>
    <w:rsid w:val="00DF626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FDD68-01D2-4870-AEED-679E359C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Corpodetexto"/>
    <w:link w:val="Ttulo1Char"/>
    <w:qFormat/>
    <w:rsid w:val="00BB7FAC"/>
    <w:pPr>
      <w:keepNext/>
      <w:tabs>
        <w:tab w:val="left" w:pos="567"/>
      </w:tabs>
      <w:spacing w:after="480" w:line="240" w:lineRule="auto"/>
      <w:contextualSpacing/>
      <w:outlineLvl w:val="0"/>
    </w:pPr>
    <w:rPr>
      <w:rFonts w:ascii="Times New Roman" w:eastAsia="Times New Roman" w:hAnsi="Times New Roman" w:cs="Times New Roman"/>
      <w:b/>
      <w:bCs/>
      <w:kern w:val="2"/>
      <w:sz w:val="2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328B1"/>
  </w:style>
  <w:style w:type="character" w:customStyle="1" w:styleId="RodapChar">
    <w:name w:val="Rodapé Char"/>
    <w:basedOn w:val="Fontepargpadro"/>
    <w:link w:val="Rodap"/>
    <w:uiPriority w:val="99"/>
    <w:qFormat/>
    <w:rsid w:val="00A328B1"/>
  </w:style>
  <w:style w:type="character" w:customStyle="1" w:styleId="TextodebaloChar">
    <w:name w:val="Texto de balão Char"/>
    <w:basedOn w:val="Fontepargpadro"/>
    <w:link w:val="Textodebalo"/>
    <w:uiPriority w:val="99"/>
    <w:semiHidden/>
    <w:qFormat/>
    <w:rsid w:val="00A328B1"/>
    <w:rPr>
      <w:rFonts w:ascii="Segoe UI" w:hAnsi="Segoe UI" w:cs="Segoe UI"/>
      <w:sz w:val="18"/>
      <w:szCs w:val="18"/>
    </w:rPr>
  </w:style>
  <w:style w:type="character" w:customStyle="1" w:styleId="LinkdaInternet">
    <w:name w:val="Link da Internet"/>
    <w:rsid w:val="00182CC9"/>
    <w:rPr>
      <w:color w:val="0000FF"/>
      <w:u w:val="single"/>
    </w:rPr>
  </w:style>
  <w:style w:type="character" w:customStyle="1" w:styleId="TextodenotaderodapChar">
    <w:name w:val="Texto de nota de rodapé Char"/>
    <w:basedOn w:val="Fontepargpadro"/>
    <w:link w:val="Textodenotaderodap"/>
    <w:uiPriority w:val="99"/>
    <w:semiHidden/>
    <w:qFormat/>
    <w:rsid w:val="00182CC9"/>
    <w:rPr>
      <w:rFonts w:eastAsia="Calibri" w:cs="Times New Roman"/>
      <w:sz w:val="20"/>
      <w:szCs w:val="20"/>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182CC9"/>
    <w:rPr>
      <w:vertAlign w:val="superscript"/>
    </w:rPr>
  </w:style>
  <w:style w:type="character" w:customStyle="1" w:styleId="Ttulo1Char">
    <w:name w:val="Título 1 Char"/>
    <w:basedOn w:val="Fontepargpadro"/>
    <w:link w:val="Ttulo1"/>
    <w:uiPriority w:val="99"/>
    <w:qFormat/>
    <w:rsid w:val="00BB7FAC"/>
    <w:rPr>
      <w:rFonts w:ascii="Times New Roman" w:eastAsia="Times New Roman" w:hAnsi="Times New Roman" w:cs="Times New Roman"/>
      <w:b/>
      <w:bCs/>
      <w:kern w:val="2"/>
      <w:sz w:val="28"/>
      <w:szCs w:val="24"/>
    </w:rPr>
  </w:style>
  <w:style w:type="character" w:customStyle="1" w:styleId="CorpodetextoChar">
    <w:name w:val="Corpo de texto Char"/>
    <w:basedOn w:val="Fontepargpadro"/>
    <w:link w:val="Corpodetexto"/>
    <w:qFormat/>
    <w:rsid w:val="00BB7FAC"/>
    <w:rPr>
      <w:rFonts w:ascii="Times New Roman" w:eastAsia="Times New Roman" w:hAnsi="Times New Roman" w:cs="Times New Roman"/>
      <w:szCs w:val="24"/>
      <w:lang w:val="en-US"/>
    </w:rPr>
  </w:style>
  <w:style w:type="character" w:customStyle="1" w:styleId="RecuodecorpodetextoChar">
    <w:name w:val="Recuo de corpo de texto Char"/>
    <w:basedOn w:val="Fontepargpadro"/>
    <w:link w:val="Recuodecorpodetexto"/>
    <w:uiPriority w:val="99"/>
    <w:qFormat/>
    <w:rsid w:val="008F50DF"/>
  </w:style>
  <w:style w:type="character" w:customStyle="1" w:styleId="TextodecomentrioChar">
    <w:name w:val="Texto de comentário Char"/>
    <w:basedOn w:val="Fontepargpadro"/>
    <w:link w:val="Textodecomentrio"/>
    <w:uiPriority w:val="99"/>
    <w:semiHidden/>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UnresolvedMention">
    <w:name w:val="Unresolved Mention"/>
    <w:basedOn w:val="Fontepargpadro"/>
    <w:uiPriority w:val="99"/>
    <w:semiHidden/>
    <w:unhideWhenUsed/>
    <w:qFormat/>
    <w:rsid w:val="006F29F7"/>
    <w:rPr>
      <w:color w:val="808080"/>
      <w:shd w:val="clear" w:color="auto" w:fill="E6E6E6"/>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link w:val="CorpodetextoChar"/>
    <w:rsid w:val="00BB7FAC"/>
    <w:pPr>
      <w:widowControl w:val="0"/>
      <w:spacing w:after="0" w:line="240" w:lineRule="auto"/>
    </w:pPr>
    <w:rPr>
      <w:rFonts w:ascii="Times New Roman" w:eastAsia="Times New Roman" w:hAnsi="Times New Roman" w:cs="Times New Roman"/>
      <w:lang w:val="en-US"/>
    </w:rPr>
  </w:style>
  <w:style w:type="paragraph" w:styleId="Lista">
    <w:name w:val="List"/>
    <w:basedOn w:val="Corpodetexto"/>
    <w:rPr>
      <w:rFonts w:cs="Lucida Sans"/>
    </w:rPr>
  </w:style>
  <w:style w:type="paragraph" w:styleId="Legenda">
    <w:name w:val="caption"/>
    <w:basedOn w:val="Normal"/>
    <w:next w:val="Normal"/>
    <w:uiPriority w:val="35"/>
    <w:qFormat/>
    <w:rsid w:val="0037560D"/>
    <w:pPr>
      <w:spacing w:after="240" w:line="276" w:lineRule="auto"/>
      <w:jc w:val="center"/>
    </w:pPr>
    <w:rPr>
      <w:rFonts w:ascii="Times New Roman" w:hAnsi="Times New Roman" w:cs="Times New Roman"/>
      <w:bCs/>
      <w:sz w:val="20"/>
      <w:szCs w:val="20"/>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A328B1"/>
    <w:pPr>
      <w:tabs>
        <w:tab w:val="center" w:pos="4513"/>
        <w:tab w:val="right" w:pos="9026"/>
      </w:tabs>
      <w:spacing w:after="0" w:line="240" w:lineRule="auto"/>
    </w:pPr>
  </w:style>
  <w:style w:type="paragraph" w:styleId="Rodap">
    <w:name w:val="footer"/>
    <w:basedOn w:val="Normal"/>
    <w:link w:val="RodapChar"/>
    <w:uiPriority w:val="99"/>
    <w:unhideWhenUsed/>
    <w:rsid w:val="00A328B1"/>
    <w:pPr>
      <w:tabs>
        <w:tab w:val="center" w:pos="4513"/>
        <w:tab w:val="right" w:pos="9026"/>
      </w:tabs>
      <w:spacing w:after="0" w:line="240" w:lineRule="auto"/>
    </w:pPr>
  </w:style>
  <w:style w:type="paragraph" w:styleId="Textodebalo">
    <w:name w:val="Balloon Text"/>
    <w:basedOn w:val="Normal"/>
    <w:link w:val="TextodebaloChar"/>
    <w:uiPriority w:val="99"/>
    <w:semiHidden/>
    <w:unhideWhenUsed/>
    <w:qFormat/>
    <w:rsid w:val="00A328B1"/>
    <w:pPr>
      <w:spacing w:after="0" w:line="240" w:lineRule="auto"/>
    </w:pPr>
    <w:rPr>
      <w:rFonts w:ascii="Segoe UI" w:hAnsi="Segoe UI" w:cs="Segoe UI"/>
      <w:sz w:val="18"/>
      <w:szCs w:val="18"/>
    </w:rPr>
  </w:style>
  <w:style w:type="paragraph" w:styleId="Textodenotaderodap">
    <w:name w:val="footnote text"/>
    <w:basedOn w:val="Normal"/>
    <w:link w:val="TextodenotaderodapChar"/>
    <w:uiPriority w:val="99"/>
    <w:semiHidden/>
    <w:unhideWhenUsed/>
    <w:rsid w:val="00182CC9"/>
    <w:pPr>
      <w:spacing w:after="200" w:line="276" w:lineRule="auto"/>
    </w:pPr>
    <w:rPr>
      <w:rFonts w:cs="Times New Roman"/>
      <w:sz w:val="20"/>
      <w:szCs w:val="20"/>
    </w:rPr>
  </w:style>
  <w:style w:type="paragraph" w:styleId="PargrafodaLista">
    <w:name w:val="List Paragraph"/>
    <w:basedOn w:val="Normal"/>
    <w:uiPriority w:val="34"/>
    <w:qFormat/>
    <w:rsid w:val="00BB7FAC"/>
    <w:pPr>
      <w:spacing w:after="200" w:line="276" w:lineRule="auto"/>
      <w:ind w:left="720"/>
      <w:contextualSpacing/>
    </w:pPr>
    <w:rPr>
      <w:rFonts w:cs="Times New Roman"/>
      <w:sz w:val="22"/>
    </w:rPr>
  </w:style>
  <w:style w:type="paragraph" w:customStyle="1" w:styleId="Default">
    <w:name w:val="Default"/>
    <w:qFormat/>
    <w:rsid w:val="00BB7FAC"/>
    <w:rPr>
      <w:rFonts w:ascii="Arial" w:hAnsi="Arial" w:cs="Arial"/>
      <w:color w:val="000000"/>
    </w:rPr>
  </w:style>
  <w:style w:type="paragraph" w:styleId="Recuodecorpodetexto">
    <w:name w:val="Body Text Indent"/>
    <w:basedOn w:val="Normal"/>
    <w:link w:val="RecuodecorpodetextoChar"/>
    <w:uiPriority w:val="99"/>
    <w:unhideWhenUsed/>
    <w:rsid w:val="008F50DF"/>
    <w:pPr>
      <w:spacing w:after="120"/>
      <w:ind w:left="283"/>
    </w:p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SemEspaamento">
    <w:name w:val="No Spacing"/>
    <w:uiPriority w:val="1"/>
    <w:qFormat/>
    <w:rsid w:val="00C25FB7"/>
    <w:rPr>
      <w:rFonts w:ascii="Times New Roman" w:eastAsia="Times New Roman" w:hAnsi="Times New Roman" w:cs="Times New Roman"/>
    </w:rPr>
  </w:style>
  <w:style w:type="table" w:customStyle="1" w:styleId="TableNormal">
    <w:name w:val="Table Normal"/>
    <w:tblPr>
      <w:tblCellMar>
        <w:top w:w="0" w:type="dxa"/>
        <w:left w:w="0" w:type="dxa"/>
        <w:bottom w:w="0" w:type="dxa"/>
        <w:right w:w="0" w:type="dxa"/>
      </w:tblCellMar>
    </w:tblPr>
  </w:style>
  <w:style w:type="table" w:customStyle="1" w:styleId="3">
    <w:name w:val="3"/>
    <w:basedOn w:val="Tabelanormal"/>
    <w:rsid w:val="00C25FB7"/>
    <w:pPr>
      <w:spacing w:line="276" w:lineRule="auto"/>
      <w:jc w:val="both"/>
    </w:pPr>
    <w:rPr>
      <w:color w:val="000000"/>
      <w:sz w:val="22"/>
      <w:szCs w:val="22"/>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bityli.com/yxRKEtEE" TargetMode="External"/><Relationship Id="rId18" Type="http://schemas.openxmlformats.org/officeDocument/2006/relationships/hyperlink" Target="http://bdtd.ibict.br/vufind/Record/UFMT_2c654490e5448f71049112027c35f017" TargetMode="External"/><Relationship Id="rId26" Type="http://schemas.openxmlformats.org/officeDocument/2006/relationships/hyperlink" Target="http://repositorio.bc.ufg.br/tede/handle/tde/2076" TargetMode="External"/><Relationship Id="rId39" Type="http://schemas.openxmlformats.org/officeDocument/2006/relationships/hyperlink" Target="http://bdtd.ibict.br/vufind/Record/UNIOESTE-1_6ffb63983e82c989507a28d6cb435cfc" TargetMode="External"/><Relationship Id="rId21" Type="http://schemas.openxmlformats.org/officeDocument/2006/relationships/hyperlink" Target="http://bdtd.ibict.br/vufind/Search/Results?lookfor=%22Oliveira%2C+Ana+Arlinda+de%22" TargetMode="External"/><Relationship Id="rId34" Type="http://schemas.openxmlformats.org/officeDocument/2006/relationships/hyperlink" Target="http://bdtd.ibict.br/vufind/Record/UNIOESTE-1_4bc02a69fadead1f0c8b53cc3bc89f02" TargetMode="External"/><Relationship Id="rId42" Type="http://schemas.openxmlformats.org/officeDocument/2006/relationships/hyperlink" Target="http://bdtd.ibict.br/vufind/Search/Results?lookfor=%22CNPQ+LINGUISTICA%2C+LETRAS+E+ARTES%22&amp;type=Subject" TargetMode="External"/><Relationship Id="rId47" Type="http://schemas.openxmlformats.org/officeDocument/2006/relationships/hyperlink" Target="http://bdtd.ibict.br/vufind/Record/UNB_341b57e798976a8467d99a7b6933026b" TargetMode="External"/><Relationship Id="rId50" Type="http://schemas.openxmlformats.org/officeDocument/2006/relationships/hyperlink" Target="http://bdtd.ibict.br/vufind/Record/UNB_322958b3f38415c033db4547a4f3a94b" TargetMode="External"/><Relationship Id="rId55" Type="http://schemas.openxmlformats.org/officeDocument/2006/relationships/hyperlink" Target="http://www.brapci.inf.br/index.php/res/download/95648" TargetMode="External"/><Relationship Id="rId63" Type="http://schemas.openxmlformats.org/officeDocument/2006/relationships/hyperlink" Target="http://www.anpedsul2016.ufpr.br/portal/wp-content/uploads/2015/11/eixo13_JANE-CLEIDE-ALVES-HIR.pdf" TargetMode="External"/><Relationship Id="rId68" Type="http://schemas.openxmlformats.org/officeDocument/2006/relationships/fontTable" Target="fontTable.xml"/><Relationship Id="rId7" Type="http://schemas.openxmlformats.org/officeDocument/2006/relationships/hyperlink" Target="https://orcid.org/0000-0002-4562-308X" TargetMode="External"/><Relationship Id="rId2" Type="http://schemas.openxmlformats.org/officeDocument/2006/relationships/styles" Target="styles.xml"/><Relationship Id="rId16" Type="http://schemas.openxmlformats.org/officeDocument/2006/relationships/hyperlink" Target="http://bdtd.ibict.br/vufind/Search/Results?lookfor=%22Oliveira%2C+Ana+Arlinda+de%22" TargetMode="External"/><Relationship Id="rId29" Type="http://schemas.openxmlformats.org/officeDocument/2006/relationships/hyperlink" Target="http://bdtd.ibict.br/vufind/Search/Results?lookfor=%22Souza%2C+S&#233;rgio+Augusto+Freire+de%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dtd.ibict.br/vufind/Record/UFSC_d20461b3542f72a67d68d828102b6c96" TargetMode="External"/><Relationship Id="rId24" Type="http://schemas.openxmlformats.org/officeDocument/2006/relationships/hyperlink" Target="http://bdtd.ibict.br/vufind/Record/UFG_f11f728f154910be748b6134e06f21cb" TargetMode="External"/><Relationship Id="rId32" Type="http://schemas.openxmlformats.org/officeDocument/2006/relationships/hyperlink" Target="http://dspace.sti.ufcg.edu.br:8080/jspui/handle/riufcg/1518" TargetMode="External"/><Relationship Id="rId37" Type="http://schemas.openxmlformats.org/officeDocument/2006/relationships/hyperlink" Target="http://bdtd.ibict.br/vufind/Record/UNIOESTE-1_4bc02a69fadead1f0c8b53cc3bc89f02" TargetMode="External"/><Relationship Id="rId40" Type="http://schemas.openxmlformats.org/officeDocument/2006/relationships/hyperlink" Target="http://bdtd.ibict.br/vufind/Search/Results?lookfor=%22Santos%2C+Maria+Elena+Pires%22" TargetMode="External"/><Relationship Id="rId45" Type="http://schemas.openxmlformats.org/officeDocument/2006/relationships/hyperlink" Target="http://bdtd.ibict.br/vufind/Record/UFSC_b5e1a44a282c0ed1c9e1a1397cb95353" TargetMode="External"/><Relationship Id="rId53" Type="http://schemas.openxmlformats.org/officeDocument/2006/relationships/hyperlink" Target="http://link.periodicos.capes.gov.br/sfxlcl41/?ctx_ver=Z39.88-2004&amp;ctx_enc=info:ofi/enc:UTF-8&amp;ctx_tim=2018-09-19T11%3A49%3A06IST&amp;url_ver=Z39.88-2004&amp;url_ctx_fmt=infofi/fmt:kev:mtx:ctx&amp;rfr_id=info:sid/primo.exlibrisgroup.com:primo3-Article-proquest&amp;rft_val_fmt=info:ofi/fmt:kev:mtx:journal&amp;rft.genre=article&amp;rft.atitle=Implanta&#231;&#227;o%20da%20Biblioteca%20no%20C&#225;rcere:%20desafios%20e%20possibilidades/Implementation%20of%20the%20Library%20in%20Prison:%20challenges%20and%20opportunities&amp;rft.jtitle=Informa&#231;&#227;o%20e%20Sociedade&amp;rft.btitle=&amp;rft.aulast=Colares&amp;rft.auinit=&amp;rft.auinit1=&amp;rft.auinitm=&amp;rft.ausuffix=&amp;rft.au=Colares,%20Leni&amp;rft.aucorp=&amp;rft.date=2015-09-01&amp;rft.volume=25&amp;rft.issue=3&amp;rft.part=&amp;rft.quarter=&amp;rft.ssn=&amp;rft.spage=&amp;rft.epage=&amp;rft.pages=&amp;rft.artnum=&amp;rft.issn=0104-0146&amp;rft.eissn=&amp;rft.isbn=&amp;rft.sici=&amp;rft.coden=&amp;rft_id=info:doi/&amp;rft.object_id=&amp;svc_val_fmt=info:ofi/fmt:kev:mtx:sch_svc&amp;rft.eisbn=&amp;rft_dat=%3cproquest%3e1802060527%3c/proquest%3e%3cgrp_id%3e6336461189325521193%3c/grp_id%3e%3coa%3e%3c/oa%3e%3curl%3ehttp://search.proquest.com/docview/1802060527/%3c/url%3e&amp;rft_id=info:oai/&amp;svc.fulltext=yes&amp;req.language=por&amp;rft_pqid=1802060527&amp;rft_id=info:pmid/" TargetMode="External"/><Relationship Id="rId58" Type="http://schemas.openxmlformats.org/officeDocument/2006/relationships/hyperlink" Target="https://periodicos.uninove.br/eccos/article/view/12392" TargetMode="External"/><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bdtd.ibict.br/vufind/Record/UFMT_f559fceb8ae8284fa0ef1809b94f70a2" TargetMode="External"/><Relationship Id="rId23" Type="http://schemas.openxmlformats.org/officeDocument/2006/relationships/hyperlink" Target="http://bdtd.ibict.br/vufind/Author/Home?author=SILVA+NETO%2C+Antonio+Artequilino+da" TargetMode="External"/><Relationship Id="rId28" Type="http://schemas.openxmlformats.org/officeDocument/2006/relationships/hyperlink" Target="http://bdtd.ibict.br/vufind/Record/UFAM_c259998aa583d20adfac7fe9d3559565" TargetMode="External"/><Relationship Id="rId36" Type="http://schemas.openxmlformats.org/officeDocument/2006/relationships/hyperlink" Target="http://bdtd.ibict.br/vufind/Search/Results?lookfor=%22Oliveira%2C+Valdeci+Batista+de+Melo%22" TargetMode="External"/><Relationship Id="rId49" Type="http://schemas.openxmlformats.org/officeDocument/2006/relationships/hyperlink" Target="http://bdtd.ibict.br/vufind/Search/Results?lookfor=%22Tinoco%2C+Robson+Coelho%22" TargetMode="External"/><Relationship Id="rId57" Type="http://schemas.openxmlformats.org/officeDocument/2006/relationships/hyperlink" Target="https://search.ebscohost.com/login.aspx?direct=true&amp;db=aph&amp;AN=135653557&amp;site=ehost-live" TargetMode="External"/><Relationship Id="rId61" Type="http://schemas.openxmlformats.org/officeDocument/2006/relationships/hyperlink" Target="https://www.gov.br/mec/pt-br/media/acesso_informacacao/pdf/DiretrizesEJA.pdf" TargetMode="External"/><Relationship Id="rId10" Type="http://schemas.openxmlformats.org/officeDocument/2006/relationships/hyperlink" Target="http://bdtd.ibict.br/vufind/Record/UFSC_d20461b3542f72a67d68d828102b6c96" TargetMode="External"/><Relationship Id="rId19" Type="http://schemas.openxmlformats.org/officeDocument/2006/relationships/hyperlink" Target="http://bdtd.ibict.br/vufind/Record/UFMT_2c654490e5448f71049112027c35f017" TargetMode="External"/><Relationship Id="rId31" Type="http://schemas.openxmlformats.org/officeDocument/2006/relationships/hyperlink" Target="http://bdtd.ibict.br/vufind/Search/Results?lookfor=%22OLEG&#193;RIO%2C+Maria+da+Luz%22" TargetMode="External"/><Relationship Id="rId44" Type="http://schemas.openxmlformats.org/officeDocument/2006/relationships/hyperlink" Target="http://bdtd.ibict.br/vufind/Record/UFSC_b5e1a44a282c0ed1c9e1a1397cb95353" TargetMode="External"/><Relationship Id="rId52" Type="http://schemas.openxmlformats.org/officeDocument/2006/relationships/hyperlink" Target="http://bdtd.ibict.br/vufind/Search/Results?lookfor=%22Tinoco%2C+Robson+Coelho%22" TargetMode="External"/><Relationship Id="rId60" Type="http://schemas.openxmlformats.org/officeDocument/2006/relationships/hyperlink" Target="http://www.anpedsul2016.ufpr.br/portal/wp-content/uploads/2015/11/eixo13_JANE-CLEIDE-ALVES-HIR.pdf"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dtd.ibict.br/vufind/Author/Home?author=John%2C+Valqu&#237;ria+Michela" TargetMode="External"/><Relationship Id="rId14" Type="http://schemas.openxmlformats.org/officeDocument/2006/relationships/hyperlink" Target="http://bdtd.ibict.br/vufind/Record/UFMT_f559fceb8ae8284fa0ef1809b94f70a2" TargetMode="External"/><Relationship Id="rId22" Type="http://schemas.openxmlformats.org/officeDocument/2006/relationships/hyperlink" Target="https://ri.ufmt.br/handle/1/920" TargetMode="External"/><Relationship Id="rId27" Type="http://schemas.openxmlformats.org/officeDocument/2006/relationships/hyperlink" Target="http://bdtd.ibict.br/vufind/Record/UFAM_c259998aa583d20adfac7fe9d3559565" TargetMode="External"/><Relationship Id="rId30" Type="http://schemas.openxmlformats.org/officeDocument/2006/relationships/hyperlink" Target="https://tede.ufam.edu.br/handle/tede/6549" TargetMode="External"/><Relationship Id="rId35" Type="http://schemas.openxmlformats.org/officeDocument/2006/relationships/hyperlink" Target="http://bdtd.ibict.br/vufind/Record/UNIOESTE-1_4bc02a69fadead1f0c8b53cc3bc89f02" TargetMode="External"/><Relationship Id="rId43" Type="http://schemas.openxmlformats.org/officeDocument/2006/relationships/hyperlink" Target="http://bdtd.ibict.br/vufind/Record/UFSC_b5e1a44a282c0ed1c9e1a1397cb95353" TargetMode="External"/><Relationship Id="rId48" Type="http://schemas.openxmlformats.org/officeDocument/2006/relationships/hyperlink" Target="http://bdtd.ibict.br/vufind/Record/UNB_341b57e798976a8467d99a7b6933026b" TargetMode="External"/><Relationship Id="rId56" Type="http://schemas.openxmlformats.org/officeDocument/2006/relationships/hyperlink" Target="https://search.ebscohost.com/login.aspx?direct=true&amp;db=aph&amp;AN=135653557&amp;site=ehost-live" TargetMode="External"/><Relationship Id="rId64" Type="http://schemas.openxmlformats.org/officeDocument/2006/relationships/hyperlink" Target="http://bdtd.ibict.br/vufind/Record/UFMT_2c654490e5448f71049112027c35f017" TargetMode="External"/><Relationship Id="rId69" Type="http://schemas.openxmlformats.org/officeDocument/2006/relationships/theme" Target="theme/theme1.xml"/><Relationship Id="rId8" Type="http://schemas.openxmlformats.org/officeDocument/2006/relationships/hyperlink" Target="https://orcid.org/0000-0002-4182-1847" TargetMode="External"/><Relationship Id="rId51" Type="http://schemas.openxmlformats.org/officeDocument/2006/relationships/hyperlink" Target="http://bdtd.ibict.br/vufind/Record/UNB_322958b3f38415c033db4547a4f3a94b" TargetMode="External"/><Relationship Id="rId3" Type="http://schemas.openxmlformats.org/officeDocument/2006/relationships/settings" Target="settings.xml"/><Relationship Id="rId12" Type="http://schemas.openxmlformats.org/officeDocument/2006/relationships/hyperlink" Target="http://bdtd.ibict.br/vufind/Search/Results?lookfor=%22Souza%2C+Francisco+das+Chagas+de%22" TargetMode="External"/><Relationship Id="rId17" Type="http://schemas.openxmlformats.org/officeDocument/2006/relationships/hyperlink" Target="https://ri.ufmt.br/handle/1/918" TargetMode="External"/><Relationship Id="rId25" Type="http://schemas.openxmlformats.org/officeDocument/2006/relationships/hyperlink" Target="http://bdtd.ibict.br/vufind/Search/Results?lookfor=%22MELO%2C+Orlinda+Maria+de+F&#225;tima+Carrijo%22" TargetMode="External"/><Relationship Id="rId33" Type="http://schemas.openxmlformats.org/officeDocument/2006/relationships/hyperlink" Target="http://bdtd.ibict.br/vufind/Record/UNIOESTE-1_4bc02a69fadead1f0c8b53cc3bc89f02" TargetMode="External"/><Relationship Id="rId38" Type="http://schemas.openxmlformats.org/officeDocument/2006/relationships/hyperlink" Target="http://bdtd.ibict.br/vufind/Author/Home?author=Reis%2C+Danielle+Bin+dos" TargetMode="External"/><Relationship Id="rId46" Type="http://schemas.openxmlformats.org/officeDocument/2006/relationships/hyperlink" Target="http://bdtd.ibict.br/vufind/Search/Results?lookfor=%22Diniz%2C+Alai+Garcia%22" TargetMode="External"/><Relationship Id="rId59" Type="http://schemas.openxmlformats.org/officeDocument/2006/relationships/hyperlink" Target="http://educa.fcc.org.br/pdf/rp/v32n1/2175-795X-rp-32-1-00111.pdf" TargetMode="External"/><Relationship Id="rId67" Type="http://schemas.openxmlformats.org/officeDocument/2006/relationships/header" Target="header3.xml"/><Relationship Id="rId20" Type="http://schemas.openxmlformats.org/officeDocument/2006/relationships/hyperlink" Target="http://bdtd.ibict.br/vufind/Record/UFMT_2c654490e5448f71049112027c35f017" TargetMode="External"/><Relationship Id="rId41" Type="http://schemas.openxmlformats.org/officeDocument/2006/relationships/hyperlink" Target="http://tede.unioeste.br/handle/tede/940" TargetMode="External"/><Relationship Id="rId54" Type="http://schemas.openxmlformats.org/officeDocument/2006/relationships/hyperlink" Target="http://link.periodicos.capes.gov.br/sfxlcl41/?ctx_ver=Z39.88-2004&amp;ctx_enc=info:ofi/enc:UTF-8&amp;ctx_tim=2018-09-19T11%3A49%3A06IST&amp;url_ver=Z39.88-2004&amp;url_ctx_fmt=infofi/fmt:kev:mtx:ctx&amp;rfr_id=info:sid/primo.exlibrisgroup.com:primo3-Article-proquest&amp;rft_val_fmt=info:ofi/fmt:kev:mtx:journal&amp;rft.genre=article&amp;rft.atitle=Implanta&#231;&#227;o%20da%20Biblioteca%20no%20C&#225;rcere:%20desafios%20e%20possibilidades/Implementation%20of%20the%20Library%20in%20Prison:%20challenges%20and%20opportunities&amp;rft.jtitle=Informa&#231;&#227;o%20e%20Sociedade&amp;rft.btitle=&amp;rft.aulast=Colares&amp;rft.auinit=&amp;rft.auinit1=&amp;rft.auinitm=&amp;rft.ausuffix=&amp;rft.au=Colares,%20Leni&amp;rft.aucorp=&amp;rft.date=2015-09-01&amp;rft.volume=25&amp;rft.issue=3&amp;rft.part=&amp;rft.quarter=&amp;rft.ssn=&amp;rft.spage=&amp;rft.epage=&amp;rft.pages=&amp;rft.artnum=&amp;rft.issn=0104-0146&amp;rft.eissn=&amp;rft.isbn=&amp;rft.sici=&amp;rft.coden=&amp;rft_id=info:doi/&amp;rft.object_id=&amp;svc_val_fmt=info:ofi/fmt:kev:mtx:sch_svc&amp;rft.eisbn=&amp;rft_dat=%3cproquest%3e1802060527%3c/proquest%3e%3cgrp_id%3e6336461189325521193%3c/grp_id%3e%3coa%3e%3c/oa%3e%3curl%3ehttp://search.proquest.com/docview/1802060527/%3c/url%3e&amp;rft_id=info:oai/&amp;svc.fulltext=yes&amp;req.language=por&amp;rft_pqid=1802060527&amp;rft_id=info:pmid/" TargetMode="External"/><Relationship Id="rId62" Type="http://schemas.openxmlformats.org/officeDocument/2006/relationships/hyperlink" Target="http://portal.mec.gov.br/index.php?option=com_docman&amp;view=download&amp;alias=191091-rceb001-21&amp;category_slug=junho-2021-pdf&amp;Itemid=3019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camila_vigganigo@hotmail.com" TargetMode="External"/><Relationship Id="rId2" Type="http://schemas.openxmlformats.org/officeDocument/2006/relationships/hyperlink" Target="mailto:paulica15@hotmail.com" TargetMode="External"/><Relationship Id="rId1" Type="http://schemas.openxmlformats.org/officeDocument/2006/relationships/hyperlink" Target="mailto:herminialaffin@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E2HrjxBzh2GIot2wwDKHhgV2qoQ==">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10568</Words>
  <Characters>57068</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c:creator>
  <dc:description/>
  <cp:lastModifiedBy>maura castro</cp:lastModifiedBy>
  <cp:revision>2</cp:revision>
  <dcterms:created xsi:type="dcterms:W3CDTF">2023-02-13T23:27:00Z</dcterms:created>
  <dcterms:modified xsi:type="dcterms:W3CDTF">2023-02-13T23:27:00Z</dcterms:modified>
  <dc:language>pt-BR</dc:language>
</cp:coreProperties>
</file>