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36" w:rsidRDefault="004D5136" w:rsidP="004D5136">
      <w:pPr>
        <w:spacing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EDUCAÇÃO E</w:t>
      </w:r>
      <w:r w:rsidRPr="00621D7A">
        <w:rPr>
          <w:rFonts w:ascii="Times New Roman" w:hAnsi="Times New Roman" w:cs="Times New Roman"/>
          <w:b/>
          <w:sz w:val="28"/>
          <w:szCs w:val="28"/>
        </w:rPr>
        <w:t xml:space="preserve"> CULTURA DIGITAL</w:t>
      </w:r>
      <w:r>
        <w:rPr>
          <w:rFonts w:ascii="Times New Roman" w:hAnsi="Times New Roman" w:cs="Times New Roman"/>
          <w:b/>
          <w:sz w:val="28"/>
          <w:szCs w:val="28"/>
        </w:rPr>
        <w:t xml:space="preserve">: APONTAMENTOS </w:t>
      </w:r>
      <w:r w:rsidRPr="00621D7A">
        <w:rPr>
          <w:rFonts w:ascii="Times New Roman" w:hAnsi="Times New Roman" w:cs="Times New Roman"/>
          <w:b/>
          <w:sz w:val="28"/>
          <w:szCs w:val="28"/>
        </w:rPr>
        <w:t>SOBRE</w:t>
      </w:r>
      <w:r>
        <w:rPr>
          <w:rFonts w:ascii="Times New Roman" w:hAnsi="Times New Roman" w:cs="Times New Roman"/>
          <w:b/>
          <w:sz w:val="28"/>
          <w:szCs w:val="28"/>
        </w:rPr>
        <w:t xml:space="preserve"> A ESCOLA EM TEMPOS DE CONECTIVIDADE</w:t>
      </w:r>
    </w:p>
    <w:p w:rsidR="004D5136" w:rsidRPr="004D5136" w:rsidRDefault="004D5136" w:rsidP="004D5136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4D5136">
        <w:rPr>
          <w:rFonts w:ascii="Times New Roman" w:eastAsia="Times New Roman" w:hAnsi="Times New Roman" w:cs="Times New Roman"/>
          <w:b/>
          <w:szCs w:val="24"/>
        </w:rPr>
        <w:t>Handherson Leyltton Costa Damasceno</w:t>
      </w:r>
    </w:p>
    <w:p w:rsidR="004D5136" w:rsidRPr="004D5136" w:rsidRDefault="004D5136" w:rsidP="004D5136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Cs w:val="24"/>
        </w:rPr>
      </w:pPr>
      <w:r w:rsidRPr="004D5136">
        <w:rPr>
          <w:rFonts w:ascii="Times New Roman" w:eastAsia="Times New Roman" w:hAnsi="Times New Roman" w:cs="Times New Roman"/>
          <w:szCs w:val="24"/>
        </w:rPr>
        <w:t xml:space="preserve">E-mail: </w:t>
      </w:r>
      <w:hyperlink r:id="rId4" w:history="1">
        <w:r w:rsidRPr="004D5136">
          <w:rPr>
            <w:rStyle w:val="Hyperlink"/>
            <w:rFonts w:ascii="Times New Roman" w:eastAsia="Times New Roman" w:hAnsi="Times New Roman" w:cs="Times New Roman"/>
            <w:szCs w:val="24"/>
          </w:rPr>
          <w:t>handhersondamasceno@gmail.com</w:t>
        </w:r>
      </w:hyperlink>
      <w:r w:rsidRPr="004D5136">
        <w:rPr>
          <w:rFonts w:ascii="Times New Roman" w:eastAsia="Times New Roman" w:hAnsi="Times New Roman" w:cs="Times New Roman"/>
          <w:szCs w:val="24"/>
        </w:rPr>
        <w:t xml:space="preserve"> </w:t>
      </w:r>
    </w:p>
    <w:p w:rsidR="004D5136" w:rsidRPr="004D5136" w:rsidRDefault="004D5136" w:rsidP="004D5136">
      <w:pPr>
        <w:spacing w:after="0" w:line="240" w:lineRule="auto"/>
        <w:ind w:right="-11"/>
        <w:jc w:val="right"/>
        <w:rPr>
          <w:rFonts w:ascii="Times New Roman" w:hAnsi="Times New Roman" w:cs="Times New Roman"/>
          <w:szCs w:val="24"/>
          <w:shd w:val="clear" w:color="auto" w:fill="FFFFFF"/>
        </w:rPr>
      </w:pPr>
      <w:r w:rsidRPr="004D5136">
        <w:rPr>
          <w:rFonts w:ascii="Times New Roman" w:hAnsi="Times New Roman" w:cs="Times New Roman"/>
          <w:szCs w:val="24"/>
          <w:shd w:val="clear" w:color="auto" w:fill="FFFFFF"/>
        </w:rPr>
        <w:t>Licenciado em Pedagogia (UEFS) e em Letras – Língua Portuguesa (Centro Universitário Claretiano). Mestre e Doutorando em Educação - FACED/UFBA. Membro dos Grupos de Pesquisa Educação, Redes</w:t>
      </w:r>
      <w:bookmarkStart w:id="0" w:name="_GoBack"/>
      <w:bookmarkEnd w:id="0"/>
      <w:r w:rsidRPr="004D5136">
        <w:rPr>
          <w:rFonts w:ascii="Times New Roman" w:hAnsi="Times New Roman" w:cs="Times New Roman"/>
          <w:szCs w:val="24"/>
          <w:shd w:val="clear" w:color="auto" w:fill="FFFFFF"/>
        </w:rPr>
        <w:t xml:space="preserve"> Sociotécnicas e Culturas Digitais - EDUTEC/CNPq/UFBA</w:t>
      </w:r>
      <w:r w:rsidRPr="004D5136">
        <w:rPr>
          <w:rFonts w:ascii="Times New Roman" w:hAnsi="Times New Roman" w:cs="Times New Roman"/>
          <w:szCs w:val="24"/>
        </w:rPr>
        <w:br/>
      </w:r>
      <w:r w:rsidRPr="004D5136">
        <w:rPr>
          <w:rFonts w:ascii="Times New Roman" w:hAnsi="Times New Roman" w:cs="Times New Roman"/>
          <w:szCs w:val="24"/>
          <w:shd w:val="clear" w:color="auto" w:fill="FFFFFF"/>
        </w:rPr>
        <w:t>e Educação, Comunicação e Tecnologia - GEC/CNPq/UFBA</w:t>
      </w:r>
    </w:p>
    <w:p w:rsidR="004D5136" w:rsidRPr="004D5136" w:rsidRDefault="004D5136" w:rsidP="004D5136">
      <w:pPr>
        <w:spacing w:after="0" w:line="240" w:lineRule="auto"/>
        <w:ind w:right="-11"/>
        <w:jc w:val="right"/>
        <w:rPr>
          <w:rFonts w:ascii="Times New Roman" w:hAnsi="Times New Roman" w:cs="Times New Roman"/>
          <w:szCs w:val="24"/>
          <w:shd w:val="clear" w:color="auto" w:fill="FFFFFF"/>
        </w:rPr>
      </w:pPr>
      <w:r w:rsidRPr="004D5136">
        <w:rPr>
          <w:rFonts w:ascii="Times New Roman" w:hAnsi="Times New Roman" w:cs="Times New Roman"/>
          <w:szCs w:val="24"/>
          <w:shd w:val="clear" w:color="auto" w:fill="FFFFFF"/>
        </w:rPr>
        <w:t xml:space="preserve">End. Residencial: Rua Osvaldo Sento Sé, 126. Ed. </w:t>
      </w:r>
      <w:proofErr w:type="spellStart"/>
      <w:r w:rsidRPr="004D5136">
        <w:rPr>
          <w:rFonts w:ascii="Times New Roman" w:hAnsi="Times New Roman" w:cs="Times New Roman"/>
          <w:szCs w:val="24"/>
          <w:shd w:val="clear" w:color="auto" w:fill="FFFFFF"/>
        </w:rPr>
        <w:t>Taiana</w:t>
      </w:r>
      <w:proofErr w:type="spellEnd"/>
      <w:r w:rsidRPr="004D5136">
        <w:rPr>
          <w:rFonts w:ascii="Times New Roman" w:hAnsi="Times New Roman" w:cs="Times New Roman"/>
          <w:szCs w:val="24"/>
          <w:shd w:val="clear" w:color="auto" w:fill="FFFFFF"/>
        </w:rPr>
        <w:t>, apto 304. Bairro Imbuí, Salvador, BA. CEP: 41720-370.</w:t>
      </w:r>
    </w:p>
    <w:p w:rsidR="004D5136" w:rsidRPr="0077334A" w:rsidRDefault="004D5136" w:rsidP="004D5136">
      <w:pPr>
        <w:spacing w:after="0" w:line="240" w:lineRule="auto"/>
        <w:ind w:right="-1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136">
        <w:rPr>
          <w:rFonts w:ascii="Times New Roman" w:hAnsi="Times New Roman" w:cs="Times New Roman"/>
          <w:szCs w:val="24"/>
          <w:shd w:val="clear" w:color="auto" w:fill="FFFFFF"/>
        </w:rPr>
        <w:t>End. Institucional: UFBA – Faculdade de Educação. Av. Reitor Miguel Calmon, s/n. Vale do Canela, Bairro Canela, Salvador, BA. CEP: 40110-100.</w:t>
      </w:r>
    </w:p>
    <w:p w:rsidR="004D5136" w:rsidRPr="00621D7A" w:rsidRDefault="004D5136" w:rsidP="004D5136">
      <w:pPr>
        <w:spacing w:line="240" w:lineRule="auto"/>
        <w:ind w:right="-11"/>
        <w:rPr>
          <w:rFonts w:ascii="Times New Roman" w:eastAsia="Times New Roman" w:hAnsi="Times New Roman" w:cs="Times New Roman"/>
          <w:b/>
          <w:sz w:val="24"/>
        </w:rPr>
      </w:pPr>
      <w:r w:rsidRPr="00621D7A">
        <w:rPr>
          <w:rFonts w:ascii="Times New Roman" w:eastAsia="Times New Roman" w:hAnsi="Times New Roman" w:cs="Times New Roman"/>
          <w:b/>
          <w:sz w:val="24"/>
        </w:rPr>
        <w:t>Resumo</w:t>
      </w:r>
    </w:p>
    <w:p w:rsidR="004D5136" w:rsidRPr="00621D7A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7A">
        <w:rPr>
          <w:rFonts w:ascii="Times New Roman" w:hAnsi="Times New Roman" w:cs="Times New Roman"/>
          <w:sz w:val="24"/>
          <w:szCs w:val="24"/>
        </w:rPr>
        <w:t>Para este trabalho, interessou-nos pensar nas repercussões advindas da imersão na cibercultura vivenciadas pela sociedade contemporânea, bem como lançar um olhar específico para a escola, sua conjuntura atual e constante necessidade de atualização, a fim de alcançar os estudantes e promover a ampliação das aprendizagens oriundas dos elementos da tecnologia digital. Através de uma pesquisa qualitativa e de cunho descritivo, o artigo aponta reflexões que são apresentadas no corpus do texto e conclui que é preciso oferecer condições didáticas de qualidade, de formação para o professor e, ainda, é necessário que a escola inteira tenha intimidade com as tecnologias digitais.</w:t>
      </w:r>
    </w:p>
    <w:p w:rsidR="004D5136" w:rsidRDefault="004D5136" w:rsidP="004D5136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D5136" w:rsidRPr="00621D7A" w:rsidRDefault="004D5136" w:rsidP="004D5136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21D7A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621D7A">
        <w:rPr>
          <w:rFonts w:ascii="Times New Roman" w:eastAsia="Times New Roman" w:hAnsi="Times New Roman" w:cs="Times New Roman"/>
          <w:sz w:val="24"/>
        </w:rPr>
        <w:t xml:space="preserve"> Educação. Tecnologias Educacionais. </w:t>
      </w:r>
      <w:r>
        <w:rPr>
          <w:rFonts w:ascii="Times New Roman" w:eastAsia="Times New Roman" w:hAnsi="Times New Roman" w:cs="Times New Roman"/>
          <w:sz w:val="24"/>
        </w:rPr>
        <w:t xml:space="preserve">Cultura Digital. </w:t>
      </w:r>
      <w:r w:rsidRPr="00621D7A">
        <w:rPr>
          <w:rFonts w:ascii="Times New Roman" w:eastAsia="Times New Roman" w:hAnsi="Times New Roman" w:cs="Times New Roman"/>
          <w:sz w:val="24"/>
        </w:rPr>
        <w:t>Cibercultura. Escola.</w:t>
      </w:r>
    </w:p>
    <w:p w:rsidR="004D5136" w:rsidRPr="00621D7A" w:rsidRDefault="004D5136" w:rsidP="004D5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21D7A">
        <w:rPr>
          <w:rFonts w:ascii="Times New Roman" w:eastAsia="Times New Roman" w:hAnsi="Times New Roman" w:cs="Times New Roman"/>
          <w:b/>
          <w:sz w:val="24"/>
        </w:rPr>
        <w:t>ABSTRACT</w:t>
      </w:r>
    </w:p>
    <w:p w:rsidR="004D5136" w:rsidRPr="00621D7A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7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repercussions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immersion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cyberculture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launching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its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conjuncture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updating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points out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concludes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training for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intimacy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621D7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621D7A">
        <w:rPr>
          <w:rFonts w:ascii="Times New Roman" w:hAnsi="Times New Roman" w:cs="Times New Roman"/>
          <w:sz w:val="24"/>
          <w:szCs w:val="24"/>
        </w:rPr>
        <w:t>.</w:t>
      </w:r>
    </w:p>
    <w:p w:rsidR="004D5136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16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Digital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Cyberculture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>.</w:t>
      </w:r>
    </w:p>
    <w:p w:rsidR="004D5136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36" w:rsidRPr="006D5216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16">
        <w:rPr>
          <w:rFonts w:ascii="Times New Roman" w:hAnsi="Times New Roman" w:cs="Times New Roman"/>
          <w:b/>
          <w:sz w:val="24"/>
          <w:szCs w:val="24"/>
        </w:rPr>
        <w:t>Résumé</w:t>
      </w:r>
      <w:proofErr w:type="spellEnd"/>
    </w:p>
    <w:p w:rsidR="004D5136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16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sommes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intéressés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réfléchir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répercussions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l’immersion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cyberculture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qu’à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jeter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particulier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l’école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conjoncture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actuelle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mise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atteindre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promouvoir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l’expansion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5216">
        <w:rPr>
          <w:rFonts w:ascii="Times New Roman" w:hAnsi="Times New Roman" w:cs="Times New Roman"/>
          <w:sz w:val="24"/>
          <w:szCs w:val="24"/>
        </w:rPr>
        <w:t>apprendre</w:t>
      </w:r>
      <w:proofErr w:type="spellEnd"/>
      <w:proofErr w:type="gram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éléments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technologie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numérique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À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travers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l’article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souligne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réflexions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présentées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conclut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est nécessaire d’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offrir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didactiques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une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l’enseignant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néanmoins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l’ensemble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l’école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intimité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numériques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>.</w:t>
      </w:r>
    </w:p>
    <w:p w:rsidR="004D5136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4D4" w:rsidRDefault="004D5136" w:rsidP="004D5136">
      <w:proofErr w:type="spellStart"/>
      <w:r w:rsidRPr="006D5216">
        <w:rPr>
          <w:rFonts w:ascii="Times New Roman" w:hAnsi="Times New Roman" w:cs="Times New Roman"/>
          <w:b/>
          <w:sz w:val="24"/>
          <w:szCs w:val="24"/>
        </w:rPr>
        <w:t>Mots-clés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Technologies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éducatives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numérique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Cyberculture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16">
        <w:rPr>
          <w:rFonts w:ascii="Times New Roman" w:hAnsi="Times New Roman" w:cs="Times New Roman"/>
          <w:sz w:val="24"/>
          <w:szCs w:val="24"/>
        </w:rPr>
        <w:t>L'école</w:t>
      </w:r>
      <w:proofErr w:type="spellEnd"/>
      <w:r w:rsidRPr="006D5216">
        <w:rPr>
          <w:rFonts w:ascii="Times New Roman" w:hAnsi="Times New Roman" w:cs="Times New Roman"/>
          <w:sz w:val="24"/>
          <w:szCs w:val="24"/>
        </w:rPr>
        <w:t>.</w:t>
      </w:r>
    </w:p>
    <w:sectPr w:rsidR="00132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36"/>
    <w:rsid w:val="001324D4"/>
    <w:rsid w:val="004B7862"/>
    <w:rsid w:val="004D5136"/>
    <w:rsid w:val="00647801"/>
    <w:rsid w:val="008337E3"/>
    <w:rsid w:val="00C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06E5"/>
  <w15:chartTrackingRefBased/>
  <w15:docId w15:val="{C6AF6F2A-1918-4F2B-AA8C-1A9BAAD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513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51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dhersondamascen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Handherson Leyltton Costa Damasceno</dc:creator>
  <cp:keywords/>
  <dc:description/>
  <cp:lastModifiedBy>Handherson Leyltton Costa Damasceno</cp:lastModifiedBy>
  <cp:revision>1</cp:revision>
  <dcterms:created xsi:type="dcterms:W3CDTF">2019-09-24T13:57:00Z</dcterms:created>
  <dcterms:modified xsi:type="dcterms:W3CDTF">2019-09-24T13:58:00Z</dcterms:modified>
</cp:coreProperties>
</file>