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CF6A7" w14:textId="77777777" w:rsidR="00422144" w:rsidRDefault="00422144" w:rsidP="00422144">
      <w:pPr>
        <w:pStyle w:val="Textoembloco"/>
        <w:tabs>
          <w:tab w:val="clear" w:pos="623"/>
          <w:tab w:val="left" w:pos="8190"/>
        </w:tabs>
        <w:spacing w:before="120" w:after="120" w:line="240" w:lineRule="auto"/>
        <w:ind w:left="0" w:right="0" w:firstLine="0"/>
        <w:rPr>
          <w:rFonts w:ascii="Times New Roman" w:hAnsi="Times New Roman"/>
          <w:sz w:val="24"/>
          <w:szCs w:val="24"/>
        </w:rPr>
      </w:pPr>
      <w:bookmarkStart w:id="0" w:name="_Hlk10191717"/>
      <w:bookmarkStart w:id="1" w:name="_Hlk10193628"/>
      <w:bookmarkStart w:id="2" w:name="_GoBack"/>
      <w:r w:rsidRPr="00872F16">
        <w:rPr>
          <w:rFonts w:ascii="Times New Roman" w:hAnsi="Times New Roman"/>
          <w:b/>
          <w:sz w:val="24"/>
          <w:szCs w:val="24"/>
        </w:rPr>
        <w:t>Resumo</w:t>
      </w:r>
      <w:r w:rsidRPr="00872F16">
        <w:rPr>
          <w:rFonts w:ascii="Times New Roman" w:hAnsi="Times New Roman"/>
          <w:sz w:val="24"/>
          <w:szCs w:val="24"/>
        </w:rPr>
        <w:t xml:space="preserve">: Este artigo </w:t>
      </w:r>
      <w:r>
        <w:rPr>
          <w:rFonts w:ascii="Times New Roman" w:hAnsi="Times New Roman"/>
          <w:sz w:val="24"/>
          <w:szCs w:val="24"/>
        </w:rPr>
        <w:t xml:space="preserve">trata dos movimentos </w:t>
      </w:r>
      <w:proofErr w:type="spellStart"/>
      <w:r>
        <w:rPr>
          <w:rFonts w:ascii="Times New Roman" w:hAnsi="Times New Roman"/>
          <w:sz w:val="24"/>
          <w:szCs w:val="24"/>
        </w:rPr>
        <w:t>sociohistóricos</w:t>
      </w:r>
      <w:proofErr w:type="spellEnd"/>
      <w:r>
        <w:rPr>
          <w:rFonts w:ascii="Times New Roman" w:hAnsi="Times New Roman"/>
          <w:sz w:val="24"/>
          <w:szCs w:val="24"/>
        </w:rPr>
        <w:t xml:space="preserve"> presentes na formação e difusão do Crioulo </w:t>
      </w:r>
      <w:proofErr w:type="spellStart"/>
      <w:r>
        <w:rPr>
          <w:rFonts w:ascii="Times New Roman" w:hAnsi="Times New Roman"/>
          <w:sz w:val="24"/>
          <w:szCs w:val="24"/>
        </w:rPr>
        <w:t>Caboverdiano</w:t>
      </w:r>
      <w:proofErr w:type="spellEnd"/>
      <w:r>
        <w:rPr>
          <w:rFonts w:ascii="Times New Roman" w:hAnsi="Times New Roman"/>
          <w:sz w:val="24"/>
          <w:szCs w:val="24"/>
        </w:rPr>
        <w:t xml:space="preserve"> e na base das hipóteses relativas à</w:t>
      </w:r>
      <w:r w:rsidRPr="00872F16">
        <w:rPr>
          <w:rFonts w:ascii="Times New Roman" w:hAnsi="Times New Roman"/>
          <w:sz w:val="24"/>
          <w:szCs w:val="24"/>
        </w:rPr>
        <w:t xml:space="preserve"> origem do Pidgin/Crioulo da Costa Oeste Africana. </w:t>
      </w:r>
      <w:r>
        <w:rPr>
          <w:rFonts w:ascii="Times New Roman" w:hAnsi="Times New Roman"/>
          <w:sz w:val="24"/>
          <w:szCs w:val="24"/>
        </w:rPr>
        <w:t xml:space="preserve">O </w:t>
      </w:r>
      <w:r w:rsidRPr="00872F16">
        <w:rPr>
          <w:rFonts w:ascii="Times New Roman" w:hAnsi="Times New Roman"/>
          <w:sz w:val="24"/>
          <w:szCs w:val="24"/>
        </w:rPr>
        <w:t>objetivo é apresentar</w:t>
      </w:r>
      <w:r>
        <w:rPr>
          <w:rFonts w:ascii="Times New Roman" w:hAnsi="Times New Roman"/>
          <w:sz w:val="24"/>
          <w:szCs w:val="24"/>
        </w:rPr>
        <w:t xml:space="preserve">, na perspectiva da </w:t>
      </w:r>
      <w:proofErr w:type="spellStart"/>
      <w:r>
        <w:rPr>
          <w:rFonts w:ascii="Times New Roman" w:hAnsi="Times New Roman"/>
          <w:sz w:val="24"/>
          <w:szCs w:val="24"/>
        </w:rPr>
        <w:t>Crioulística</w:t>
      </w:r>
      <w:proofErr w:type="spellEnd"/>
      <w:r>
        <w:rPr>
          <w:rFonts w:ascii="Times New Roman" w:hAnsi="Times New Roman"/>
          <w:sz w:val="24"/>
          <w:szCs w:val="24"/>
        </w:rPr>
        <w:t>,</w:t>
      </w:r>
      <w:r w:rsidRPr="00872F16">
        <w:rPr>
          <w:rFonts w:ascii="Times New Roman" w:hAnsi="Times New Roman"/>
          <w:sz w:val="24"/>
          <w:szCs w:val="24"/>
        </w:rPr>
        <w:t xml:space="preserve"> </w:t>
      </w:r>
      <w:r>
        <w:rPr>
          <w:rFonts w:ascii="Times New Roman" w:hAnsi="Times New Roman"/>
          <w:sz w:val="24"/>
          <w:szCs w:val="24"/>
        </w:rPr>
        <w:t xml:space="preserve">os influxos insulares e continentais de </w:t>
      </w:r>
      <w:r w:rsidRPr="00872F16">
        <w:rPr>
          <w:rFonts w:ascii="Times New Roman" w:hAnsi="Times New Roman"/>
          <w:sz w:val="24"/>
          <w:szCs w:val="24"/>
        </w:rPr>
        <w:t xml:space="preserve">atos e fatos que fizeram do </w:t>
      </w:r>
      <w:proofErr w:type="spellStart"/>
      <w:r w:rsidRPr="00872F16">
        <w:rPr>
          <w:rFonts w:ascii="Times New Roman" w:hAnsi="Times New Roman"/>
          <w:sz w:val="24"/>
          <w:szCs w:val="24"/>
        </w:rPr>
        <w:t>Caboverdiano</w:t>
      </w:r>
      <w:proofErr w:type="spellEnd"/>
      <w:r w:rsidRPr="00872F16">
        <w:rPr>
          <w:rFonts w:ascii="Times New Roman" w:hAnsi="Times New Roman"/>
          <w:sz w:val="24"/>
          <w:szCs w:val="24"/>
        </w:rPr>
        <w:t xml:space="preserve"> uma língua envolta em </w:t>
      </w:r>
      <w:r>
        <w:rPr>
          <w:rFonts w:ascii="Times New Roman" w:hAnsi="Times New Roman"/>
          <w:sz w:val="24"/>
          <w:szCs w:val="24"/>
        </w:rPr>
        <w:t>discussões quanto à origem de suas</w:t>
      </w:r>
      <w:r w:rsidRPr="00872F16">
        <w:rPr>
          <w:rFonts w:ascii="Times New Roman" w:hAnsi="Times New Roman"/>
          <w:sz w:val="24"/>
          <w:szCs w:val="24"/>
        </w:rPr>
        <w:t xml:space="preserve"> variedades insulares e à sua </w:t>
      </w:r>
      <w:r>
        <w:rPr>
          <w:rFonts w:ascii="Times New Roman" w:hAnsi="Times New Roman"/>
          <w:sz w:val="24"/>
          <w:szCs w:val="24"/>
        </w:rPr>
        <w:t xml:space="preserve">própria </w:t>
      </w:r>
      <w:r w:rsidRPr="00872F16">
        <w:rPr>
          <w:rFonts w:ascii="Times New Roman" w:hAnsi="Times New Roman"/>
          <w:sz w:val="24"/>
          <w:szCs w:val="24"/>
        </w:rPr>
        <w:t>origem no continente africano.</w:t>
      </w:r>
      <w:r>
        <w:rPr>
          <w:rFonts w:ascii="Times New Roman" w:hAnsi="Times New Roman"/>
          <w:sz w:val="24"/>
          <w:szCs w:val="24"/>
        </w:rPr>
        <w:t xml:space="preserve"> O estudo compreende as variedades mais representativas </w:t>
      </w:r>
      <w:proofErr w:type="spellStart"/>
      <w:r>
        <w:rPr>
          <w:rFonts w:ascii="Times New Roman" w:hAnsi="Times New Roman"/>
          <w:sz w:val="24"/>
          <w:szCs w:val="24"/>
        </w:rPr>
        <w:t>sociohistorica</w:t>
      </w:r>
      <w:proofErr w:type="spellEnd"/>
      <w:r>
        <w:rPr>
          <w:rFonts w:ascii="Times New Roman" w:hAnsi="Times New Roman"/>
          <w:sz w:val="24"/>
          <w:szCs w:val="24"/>
        </w:rPr>
        <w:t xml:space="preserve"> e linguisticamente </w:t>
      </w:r>
      <w:r w:rsidRPr="00872F16">
        <w:rPr>
          <w:rFonts w:ascii="Times New Roman" w:hAnsi="Times New Roman"/>
          <w:sz w:val="24"/>
          <w:szCs w:val="24"/>
        </w:rPr>
        <w:t>–</w:t>
      </w:r>
      <w:r w:rsidRPr="00872F16">
        <w:rPr>
          <w:rFonts w:ascii="Times New Roman" w:hAnsi="Times New Roman"/>
          <w:b/>
          <w:sz w:val="24"/>
          <w:szCs w:val="24"/>
        </w:rPr>
        <w:t xml:space="preserve"> </w:t>
      </w:r>
      <w:r w:rsidRPr="00872F16">
        <w:rPr>
          <w:rFonts w:ascii="Times New Roman" w:hAnsi="Times New Roman"/>
          <w:sz w:val="24"/>
          <w:szCs w:val="24"/>
        </w:rPr>
        <w:t>Santiago e Fogo (</w:t>
      </w:r>
      <w:proofErr w:type="spellStart"/>
      <w:r w:rsidRPr="00872F16">
        <w:rPr>
          <w:rFonts w:ascii="Times New Roman" w:hAnsi="Times New Roman"/>
          <w:sz w:val="24"/>
          <w:szCs w:val="24"/>
        </w:rPr>
        <w:t>Sotavento</w:t>
      </w:r>
      <w:proofErr w:type="spellEnd"/>
      <w:r w:rsidRPr="00872F16">
        <w:rPr>
          <w:rFonts w:ascii="Times New Roman" w:hAnsi="Times New Roman"/>
          <w:sz w:val="24"/>
          <w:szCs w:val="24"/>
        </w:rPr>
        <w:t>) e Santo Antão e São Vicente (Barlavento)</w:t>
      </w:r>
      <w:r>
        <w:rPr>
          <w:rFonts w:ascii="Times New Roman" w:hAnsi="Times New Roman"/>
          <w:sz w:val="24"/>
          <w:szCs w:val="24"/>
        </w:rPr>
        <w:t xml:space="preserve">. </w:t>
      </w:r>
      <w:r w:rsidRPr="00872F16">
        <w:rPr>
          <w:rFonts w:ascii="Times New Roman" w:hAnsi="Times New Roman"/>
          <w:sz w:val="24"/>
          <w:szCs w:val="24"/>
        </w:rPr>
        <w:t>A conclusão</w:t>
      </w:r>
      <w:r>
        <w:rPr>
          <w:rFonts w:ascii="Times New Roman" w:hAnsi="Times New Roman"/>
          <w:sz w:val="24"/>
          <w:szCs w:val="24"/>
        </w:rPr>
        <w:t xml:space="preserve"> </w:t>
      </w:r>
      <w:r w:rsidRPr="00872F16">
        <w:rPr>
          <w:rFonts w:ascii="Times New Roman" w:hAnsi="Times New Roman"/>
          <w:sz w:val="24"/>
          <w:szCs w:val="24"/>
        </w:rPr>
        <w:t>é a de que a convergência</w:t>
      </w:r>
      <w:r>
        <w:rPr>
          <w:rFonts w:ascii="Times New Roman" w:hAnsi="Times New Roman"/>
          <w:sz w:val="24"/>
          <w:szCs w:val="24"/>
        </w:rPr>
        <w:t xml:space="preserve"> do</w:t>
      </w:r>
      <w:r w:rsidRPr="00872F16">
        <w:rPr>
          <w:rFonts w:ascii="Times New Roman" w:hAnsi="Times New Roman"/>
          <w:sz w:val="24"/>
          <w:szCs w:val="24"/>
        </w:rPr>
        <w:t xml:space="preserve"> contato de di</w:t>
      </w:r>
      <w:r>
        <w:rPr>
          <w:rFonts w:ascii="Times New Roman" w:hAnsi="Times New Roman"/>
          <w:sz w:val="24"/>
          <w:szCs w:val="24"/>
        </w:rPr>
        <w:t>ferentes</w:t>
      </w:r>
      <w:r w:rsidRPr="00872F16">
        <w:rPr>
          <w:rFonts w:ascii="Times New Roman" w:hAnsi="Times New Roman"/>
          <w:sz w:val="24"/>
          <w:szCs w:val="24"/>
        </w:rPr>
        <w:t xml:space="preserve"> povos e línguas </w:t>
      </w:r>
      <w:r>
        <w:rPr>
          <w:rFonts w:ascii="Times New Roman" w:hAnsi="Times New Roman"/>
          <w:sz w:val="24"/>
          <w:szCs w:val="24"/>
        </w:rPr>
        <w:t xml:space="preserve">e </w:t>
      </w:r>
      <w:r w:rsidRPr="00872F16">
        <w:rPr>
          <w:rFonts w:ascii="Times New Roman" w:hAnsi="Times New Roman"/>
          <w:sz w:val="24"/>
          <w:szCs w:val="24"/>
        </w:rPr>
        <w:t xml:space="preserve">do povoamento </w:t>
      </w:r>
      <w:r>
        <w:rPr>
          <w:rFonts w:ascii="Times New Roman" w:hAnsi="Times New Roman"/>
          <w:sz w:val="24"/>
          <w:szCs w:val="24"/>
        </w:rPr>
        <w:t xml:space="preserve">em fluxo e refluxo migratórios </w:t>
      </w:r>
      <w:r w:rsidRPr="00872F16">
        <w:rPr>
          <w:rFonts w:ascii="Times New Roman" w:hAnsi="Times New Roman"/>
          <w:sz w:val="24"/>
          <w:szCs w:val="24"/>
        </w:rPr>
        <w:t xml:space="preserve">em </w:t>
      </w:r>
      <w:r>
        <w:rPr>
          <w:rFonts w:ascii="Times New Roman" w:hAnsi="Times New Roman"/>
          <w:sz w:val="24"/>
          <w:szCs w:val="24"/>
        </w:rPr>
        <w:t xml:space="preserve">distintos locais e épocas </w:t>
      </w:r>
      <w:r w:rsidRPr="00872F16">
        <w:rPr>
          <w:rFonts w:ascii="Times New Roman" w:hAnsi="Times New Roman"/>
          <w:sz w:val="24"/>
          <w:szCs w:val="24"/>
        </w:rPr>
        <w:t>determin</w:t>
      </w:r>
      <w:r>
        <w:rPr>
          <w:rFonts w:ascii="Times New Roman" w:hAnsi="Times New Roman"/>
          <w:sz w:val="24"/>
          <w:szCs w:val="24"/>
        </w:rPr>
        <w:t>ou</w:t>
      </w:r>
      <w:r w:rsidRPr="00872F16">
        <w:rPr>
          <w:rFonts w:ascii="Times New Roman" w:hAnsi="Times New Roman"/>
          <w:sz w:val="24"/>
          <w:szCs w:val="24"/>
        </w:rPr>
        <w:t xml:space="preserve"> a complexa natureza do </w:t>
      </w:r>
      <w:proofErr w:type="spellStart"/>
      <w:r w:rsidRPr="00872F16">
        <w:rPr>
          <w:rFonts w:ascii="Times New Roman" w:hAnsi="Times New Roman"/>
          <w:sz w:val="24"/>
          <w:szCs w:val="24"/>
        </w:rPr>
        <w:t>Caboverdiano</w:t>
      </w:r>
      <w:proofErr w:type="spellEnd"/>
      <w:r w:rsidRPr="00872F16">
        <w:rPr>
          <w:rFonts w:ascii="Times New Roman" w:hAnsi="Times New Roman"/>
          <w:sz w:val="24"/>
          <w:szCs w:val="24"/>
        </w:rPr>
        <w:t>.</w:t>
      </w:r>
      <w:r>
        <w:rPr>
          <w:rFonts w:ascii="Times New Roman" w:hAnsi="Times New Roman"/>
          <w:sz w:val="24"/>
          <w:szCs w:val="24"/>
        </w:rPr>
        <w:t xml:space="preserve"> As referências são Carreira (1972), Couto (1995) e </w:t>
      </w:r>
      <w:proofErr w:type="spellStart"/>
      <w:r>
        <w:rPr>
          <w:rFonts w:ascii="Times New Roman" w:hAnsi="Times New Roman"/>
          <w:sz w:val="24"/>
          <w:szCs w:val="24"/>
        </w:rPr>
        <w:t>Rougé</w:t>
      </w:r>
      <w:proofErr w:type="spellEnd"/>
      <w:r>
        <w:rPr>
          <w:rFonts w:ascii="Times New Roman" w:hAnsi="Times New Roman"/>
          <w:sz w:val="24"/>
          <w:szCs w:val="24"/>
        </w:rPr>
        <w:t xml:space="preserve"> (1974) entre outros.</w:t>
      </w:r>
    </w:p>
    <w:p w14:paraId="370F39CA" w14:textId="77777777" w:rsidR="00422144" w:rsidRPr="00513A9D" w:rsidRDefault="00422144" w:rsidP="00422144">
      <w:pPr>
        <w:pStyle w:val="Textoembloco"/>
        <w:tabs>
          <w:tab w:val="clear" w:pos="623"/>
          <w:tab w:val="left" w:pos="8190"/>
        </w:tabs>
        <w:spacing w:before="120" w:after="120" w:line="240" w:lineRule="auto"/>
        <w:ind w:left="0" w:right="0" w:firstLine="0"/>
        <w:rPr>
          <w:rFonts w:ascii="Times New Roman" w:hAnsi="Times New Roman"/>
          <w:sz w:val="24"/>
          <w:szCs w:val="24"/>
        </w:rPr>
      </w:pPr>
      <w:r w:rsidRPr="00872F16">
        <w:rPr>
          <w:rFonts w:ascii="Times New Roman" w:hAnsi="Times New Roman"/>
          <w:b/>
          <w:sz w:val="24"/>
          <w:szCs w:val="24"/>
        </w:rPr>
        <w:t>Palavras-chave</w:t>
      </w:r>
      <w:r w:rsidRPr="00872F16">
        <w:rPr>
          <w:rFonts w:ascii="Times New Roman" w:hAnsi="Times New Roman"/>
          <w:sz w:val="24"/>
          <w:szCs w:val="24"/>
        </w:rPr>
        <w:t xml:space="preserve">: </w:t>
      </w:r>
      <w:proofErr w:type="spellStart"/>
      <w:r w:rsidRPr="00872F16">
        <w:rPr>
          <w:rFonts w:ascii="Times New Roman" w:hAnsi="Times New Roman"/>
          <w:sz w:val="24"/>
          <w:szCs w:val="24"/>
        </w:rPr>
        <w:t>Caboverdiano</w:t>
      </w:r>
      <w:proofErr w:type="spellEnd"/>
      <w:r w:rsidRPr="00872F16">
        <w:rPr>
          <w:rFonts w:ascii="Times New Roman" w:hAnsi="Times New Roman"/>
          <w:sz w:val="24"/>
          <w:szCs w:val="24"/>
        </w:rPr>
        <w:t xml:space="preserve">; Contato Linguístico; </w:t>
      </w:r>
      <w:proofErr w:type="spellStart"/>
      <w:r w:rsidRPr="00872F16">
        <w:rPr>
          <w:rFonts w:ascii="Times New Roman" w:hAnsi="Times New Roman"/>
          <w:sz w:val="24"/>
          <w:szCs w:val="24"/>
        </w:rPr>
        <w:t>Crioulística</w:t>
      </w:r>
      <w:proofErr w:type="spellEnd"/>
      <w:r w:rsidRPr="00872F16">
        <w:rPr>
          <w:rFonts w:ascii="Times New Roman" w:hAnsi="Times New Roman"/>
          <w:sz w:val="24"/>
          <w:szCs w:val="24"/>
        </w:rPr>
        <w:t>.</w:t>
      </w:r>
    </w:p>
    <w:bookmarkEnd w:id="0"/>
    <w:bookmarkEnd w:id="2"/>
    <w:p w14:paraId="5E28BB0B" w14:textId="77777777" w:rsidR="00422144" w:rsidRDefault="00422144" w:rsidP="00422144">
      <w:pPr>
        <w:pStyle w:val="Textoembloco"/>
        <w:tabs>
          <w:tab w:val="clear" w:pos="623"/>
          <w:tab w:val="left" w:pos="8190"/>
        </w:tabs>
        <w:spacing w:before="120" w:after="120" w:line="240" w:lineRule="auto"/>
        <w:ind w:left="0" w:right="0" w:firstLine="0"/>
        <w:rPr>
          <w:rFonts w:ascii="Times New Roman" w:hAnsi="Times New Roman"/>
          <w:sz w:val="24"/>
          <w:szCs w:val="24"/>
        </w:rPr>
      </w:pPr>
    </w:p>
    <w:p w14:paraId="5B9C8BD5" w14:textId="77777777" w:rsidR="00422144" w:rsidRDefault="00422144" w:rsidP="00422144">
      <w:pPr>
        <w:pStyle w:val="Textoembloco"/>
        <w:tabs>
          <w:tab w:val="clear" w:pos="623"/>
          <w:tab w:val="left" w:pos="8190"/>
        </w:tabs>
        <w:spacing w:before="120" w:after="120" w:line="240" w:lineRule="auto"/>
        <w:ind w:left="0" w:right="0" w:firstLine="0"/>
        <w:rPr>
          <w:rFonts w:ascii="Times New Roman" w:hAnsi="Times New Roman"/>
          <w:sz w:val="24"/>
          <w:szCs w:val="24"/>
        </w:rPr>
      </w:pPr>
    </w:p>
    <w:p w14:paraId="1FAD475E" w14:textId="77777777" w:rsidR="00422144" w:rsidRDefault="00422144" w:rsidP="00422144">
      <w:pPr>
        <w:shd w:val="clear" w:color="auto" w:fill="FFFFFF"/>
        <w:jc w:val="both"/>
        <w:rPr>
          <w:szCs w:val="24"/>
          <w:lang w:val="en"/>
        </w:rPr>
      </w:pPr>
      <w:r w:rsidRPr="004521ED">
        <w:rPr>
          <w:b/>
          <w:szCs w:val="24"/>
          <w:lang w:val="en"/>
        </w:rPr>
        <w:t>Abstract:</w:t>
      </w:r>
      <w:r w:rsidRPr="004521ED">
        <w:rPr>
          <w:szCs w:val="24"/>
          <w:lang w:val="en"/>
        </w:rPr>
        <w:t xml:space="preserve"> </w:t>
      </w:r>
      <w:r>
        <w:rPr>
          <w:szCs w:val="24"/>
          <w:lang w:val="en"/>
        </w:rPr>
        <w:t xml:space="preserve">This article deals with the </w:t>
      </w:r>
      <w:proofErr w:type="spellStart"/>
      <w:r>
        <w:rPr>
          <w:szCs w:val="24"/>
          <w:lang w:val="en"/>
        </w:rPr>
        <w:t>sociohistoric</w:t>
      </w:r>
      <w:proofErr w:type="spellEnd"/>
      <w:r>
        <w:rPr>
          <w:szCs w:val="24"/>
          <w:lang w:val="en"/>
        </w:rPr>
        <w:t xml:space="preserve"> movements present in the formation and diffusion of the </w:t>
      </w:r>
      <w:proofErr w:type="spellStart"/>
      <w:r>
        <w:rPr>
          <w:szCs w:val="24"/>
          <w:lang w:val="en"/>
        </w:rPr>
        <w:t>Capeverdean</w:t>
      </w:r>
      <w:proofErr w:type="spellEnd"/>
      <w:r>
        <w:rPr>
          <w:szCs w:val="24"/>
          <w:lang w:val="en"/>
        </w:rPr>
        <w:t xml:space="preserve"> Creole and on the basis of the hypotheses regarding the origin of the Pidgin/Creole of the West Coast. The objective is to present, from a perspective of the </w:t>
      </w:r>
      <w:proofErr w:type="spellStart"/>
      <w:r>
        <w:rPr>
          <w:szCs w:val="24"/>
          <w:lang w:val="en"/>
        </w:rPr>
        <w:t>Crioulistics</w:t>
      </w:r>
      <w:proofErr w:type="spellEnd"/>
      <w:r>
        <w:rPr>
          <w:szCs w:val="24"/>
          <w:lang w:val="en"/>
        </w:rPr>
        <w:t xml:space="preserve">, the insular and continental influxes of acts and facts the have made </w:t>
      </w:r>
      <w:proofErr w:type="spellStart"/>
      <w:r>
        <w:rPr>
          <w:szCs w:val="24"/>
          <w:lang w:val="en"/>
        </w:rPr>
        <w:t>Capeverdean</w:t>
      </w:r>
      <w:proofErr w:type="spellEnd"/>
      <w:r>
        <w:rPr>
          <w:szCs w:val="24"/>
          <w:lang w:val="en"/>
        </w:rPr>
        <w:t xml:space="preserve"> a language involved in discussions about the origin of its island varieties and its own origin on the </w:t>
      </w:r>
      <w:proofErr w:type="spellStart"/>
      <w:r>
        <w:rPr>
          <w:szCs w:val="24"/>
          <w:lang w:val="en"/>
        </w:rPr>
        <w:t>african</w:t>
      </w:r>
      <w:proofErr w:type="spellEnd"/>
      <w:r>
        <w:rPr>
          <w:szCs w:val="24"/>
          <w:lang w:val="en"/>
        </w:rPr>
        <w:t xml:space="preserve"> continent. The study comprises the most representative </w:t>
      </w:r>
      <w:proofErr w:type="spellStart"/>
      <w:r>
        <w:rPr>
          <w:szCs w:val="24"/>
          <w:lang w:val="en"/>
        </w:rPr>
        <w:t>representative</w:t>
      </w:r>
      <w:proofErr w:type="spellEnd"/>
      <w:r>
        <w:rPr>
          <w:szCs w:val="24"/>
          <w:lang w:val="en"/>
        </w:rPr>
        <w:t xml:space="preserve"> </w:t>
      </w:r>
      <w:proofErr w:type="spellStart"/>
      <w:r>
        <w:rPr>
          <w:szCs w:val="24"/>
          <w:lang w:val="en"/>
        </w:rPr>
        <w:t>sociohistorica</w:t>
      </w:r>
      <w:proofErr w:type="spellEnd"/>
      <w:r>
        <w:rPr>
          <w:szCs w:val="24"/>
          <w:lang w:val="en"/>
        </w:rPr>
        <w:t xml:space="preserve"> and linguistically varieties – Santiago and Fogo (</w:t>
      </w:r>
      <w:proofErr w:type="spellStart"/>
      <w:r>
        <w:rPr>
          <w:szCs w:val="24"/>
          <w:lang w:val="en"/>
        </w:rPr>
        <w:t>Sotavento</w:t>
      </w:r>
      <w:proofErr w:type="spellEnd"/>
      <w:r>
        <w:rPr>
          <w:szCs w:val="24"/>
          <w:lang w:val="en"/>
        </w:rPr>
        <w:t xml:space="preserve">) and Santo </w:t>
      </w:r>
      <w:proofErr w:type="spellStart"/>
      <w:r>
        <w:rPr>
          <w:szCs w:val="24"/>
          <w:lang w:val="en"/>
        </w:rPr>
        <w:t>Antão</w:t>
      </w:r>
      <w:proofErr w:type="spellEnd"/>
      <w:r>
        <w:rPr>
          <w:szCs w:val="24"/>
          <w:lang w:val="en"/>
        </w:rPr>
        <w:t xml:space="preserve"> and São Vicente (</w:t>
      </w:r>
      <w:proofErr w:type="spellStart"/>
      <w:r>
        <w:rPr>
          <w:szCs w:val="24"/>
          <w:lang w:val="en"/>
        </w:rPr>
        <w:t>Barlavento</w:t>
      </w:r>
      <w:proofErr w:type="spellEnd"/>
      <w:r>
        <w:rPr>
          <w:szCs w:val="24"/>
          <w:lang w:val="en"/>
        </w:rPr>
        <w:t xml:space="preserve">). The conclusion is that the convergence of contact between different peoples and languages and settlement in migratory flow and reflux in different </w:t>
      </w:r>
      <w:r w:rsidRPr="00B807C5">
        <w:rPr>
          <w:szCs w:val="24"/>
          <w:lang w:val="en"/>
        </w:rPr>
        <w:t>places and times</w:t>
      </w:r>
      <w:r>
        <w:rPr>
          <w:szCs w:val="24"/>
          <w:lang w:val="en"/>
        </w:rPr>
        <w:t xml:space="preserve"> determined the complex nature of the </w:t>
      </w:r>
      <w:proofErr w:type="spellStart"/>
      <w:r>
        <w:rPr>
          <w:szCs w:val="24"/>
          <w:lang w:val="en"/>
        </w:rPr>
        <w:t>Capeverdean</w:t>
      </w:r>
      <w:proofErr w:type="spellEnd"/>
      <w:r>
        <w:rPr>
          <w:szCs w:val="24"/>
          <w:lang w:val="en"/>
        </w:rPr>
        <w:t xml:space="preserve">. The references are </w:t>
      </w:r>
      <w:proofErr w:type="spellStart"/>
      <w:r>
        <w:rPr>
          <w:szCs w:val="24"/>
          <w:lang w:val="en"/>
        </w:rPr>
        <w:t>Carreira</w:t>
      </w:r>
      <w:proofErr w:type="spellEnd"/>
      <w:r>
        <w:rPr>
          <w:szCs w:val="24"/>
          <w:lang w:val="en"/>
        </w:rPr>
        <w:t xml:space="preserve"> (1972), Couto (1995) and </w:t>
      </w:r>
      <w:proofErr w:type="spellStart"/>
      <w:r>
        <w:rPr>
          <w:szCs w:val="24"/>
          <w:lang w:val="en"/>
        </w:rPr>
        <w:t>Rougé</w:t>
      </w:r>
      <w:proofErr w:type="spellEnd"/>
      <w:r>
        <w:rPr>
          <w:szCs w:val="24"/>
          <w:lang w:val="en"/>
        </w:rPr>
        <w:t xml:space="preserve"> (1974) among others.</w:t>
      </w:r>
    </w:p>
    <w:p w14:paraId="5597A495" w14:textId="77777777" w:rsidR="00422144" w:rsidRPr="00991810" w:rsidRDefault="00422144" w:rsidP="00422144">
      <w:pPr>
        <w:shd w:val="clear" w:color="auto" w:fill="FFFFFF"/>
        <w:spacing w:before="120" w:after="120"/>
        <w:jc w:val="both"/>
        <w:rPr>
          <w:szCs w:val="24"/>
          <w:lang w:val="en"/>
        </w:rPr>
      </w:pPr>
      <w:r w:rsidRPr="00991810">
        <w:rPr>
          <w:b/>
          <w:szCs w:val="24"/>
          <w:lang w:val="en"/>
        </w:rPr>
        <w:t>Keywords</w:t>
      </w:r>
      <w:r w:rsidRPr="00991810">
        <w:rPr>
          <w:szCs w:val="24"/>
          <w:lang w:val="en"/>
        </w:rPr>
        <w:t xml:space="preserve">: </w:t>
      </w:r>
      <w:proofErr w:type="spellStart"/>
      <w:r w:rsidRPr="00991810">
        <w:rPr>
          <w:szCs w:val="24"/>
          <w:lang w:val="en"/>
        </w:rPr>
        <w:t>C</w:t>
      </w:r>
      <w:r>
        <w:rPr>
          <w:szCs w:val="24"/>
          <w:lang w:val="en"/>
        </w:rPr>
        <w:t>ape</w:t>
      </w:r>
      <w:r w:rsidRPr="00991810">
        <w:rPr>
          <w:szCs w:val="24"/>
          <w:lang w:val="en"/>
        </w:rPr>
        <w:t>verd</w:t>
      </w:r>
      <w:r>
        <w:rPr>
          <w:szCs w:val="24"/>
          <w:lang w:val="en"/>
        </w:rPr>
        <w:t>e</w:t>
      </w:r>
      <w:r w:rsidRPr="00991810">
        <w:rPr>
          <w:szCs w:val="24"/>
          <w:lang w:val="en"/>
        </w:rPr>
        <w:t>an</w:t>
      </w:r>
      <w:proofErr w:type="spellEnd"/>
      <w:r>
        <w:rPr>
          <w:szCs w:val="24"/>
          <w:lang w:val="en"/>
        </w:rPr>
        <w:t>;</w:t>
      </w:r>
      <w:r w:rsidRPr="00991810">
        <w:rPr>
          <w:szCs w:val="24"/>
          <w:lang w:val="en"/>
        </w:rPr>
        <w:t xml:space="preserve"> Linguistic Contact</w:t>
      </w:r>
      <w:r>
        <w:rPr>
          <w:szCs w:val="24"/>
          <w:lang w:val="en"/>
        </w:rPr>
        <w:t>;</w:t>
      </w:r>
      <w:r w:rsidRPr="00991810">
        <w:rPr>
          <w:szCs w:val="24"/>
          <w:lang w:val="en"/>
        </w:rPr>
        <w:t xml:space="preserve"> </w:t>
      </w:r>
      <w:proofErr w:type="spellStart"/>
      <w:r w:rsidRPr="00991810">
        <w:rPr>
          <w:szCs w:val="24"/>
          <w:lang w:val="en"/>
        </w:rPr>
        <w:t>Crioulistics</w:t>
      </w:r>
      <w:proofErr w:type="spellEnd"/>
      <w:r w:rsidRPr="00991810">
        <w:rPr>
          <w:szCs w:val="24"/>
          <w:lang w:val="en"/>
        </w:rPr>
        <w:t>.</w:t>
      </w:r>
    </w:p>
    <w:bookmarkEnd w:id="1"/>
    <w:p w14:paraId="3591D440" w14:textId="77777777" w:rsidR="00457F01" w:rsidRDefault="00457F01"/>
    <w:p w14:paraId="36887936" w14:textId="77777777" w:rsidR="00422144" w:rsidRDefault="00422144"/>
    <w:p w14:paraId="0A479F28" w14:textId="77777777" w:rsidR="00422144" w:rsidRDefault="00422144"/>
    <w:p w14:paraId="78B16FFC" w14:textId="157BB55E" w:rsidR="001B3A9B" w:rsidRDefault="00422144" w:rsidP="00422144">
      <w:pPr>
        <w:shd w:val="clear" w:color="auto" w:fill="FFFFFF"/>
        <w:spacing w:before="120" w:after="120"/>
        <w:jc w:val="both"/>
        <w:rPr>
          <w:szCs w:val="24"/>
          <w:lang w:val="es-ES"/>
        </w:rPr>
      </w:pPr>
      <w:r w:rsidRPr="00422144">
        <w:rPr>
          <w:szCs w:val="24"/>
          <w:lang w:val="es-ES"/>
        </w:rPr>
        <w:t>Resum</w:t>
      </w:r>
      <w:r w:rsidR="00C7057D">
        <w:rPr>
          <w:szCs w:val="24"/>
          <w:lang w:val="es-ES"/>
        </w:rPr>
        <w:t>e</w:t>
      </w:r>
      <w:r w:rsidRPr="00422144">
        <w:rPr>
          <w:szCs w:val="24"/>
          <w:lang w:val="es-ES"/>
        </w:rPr>
        <w:t xml:space="preserve">n: este artículo aborda los movimientos sociohistóricos presentes en la formación y difusión del </w:t>
      </w:r>
      <w:r w:rsidR="001B3A9B">
        <w:rPr>
          <w:szCs w:val="24"/>
          <w:lang w:val="es-ES"/>
        </w:rPr>
        <w:t>C</w:t>
      </w:r>
      <w:r w:rsidRPr="00422144">
        <w:rPr>
          <w:szCs w:val="24"/>
          <w:lang w:val="es-ES"/>
        </w:rPr>
        <w:t xml:space="preserve">riollo </w:t>
      </w:r>
      <w:r w:rsidR="001B3A9B">
        <w:rPr>
          <w:szCs w:val="24"/>
          <w:lang w:val="es-ES"/>
        </w:rPr>
        <w:t>C</w:t>
      </w:r>
      <w:r w:rsidRPr="00422144">
        <w:rPr>
          <w:szCs w:val="24"/>
          <w:lang w:val="es-ES"/>
        </w:rPr>
        <w:t>aboverdian</w:t>
      </w:r>
      <w:r w:rsidR="00C7057D">
        <w:rPr>
          <w:szCs w:val="24"/>
          <w:lang w:val="es-ES"/>
        </w:rPr>
        <w:t>o</w:t>
      </w:r>
      <w:r w:rsidRPr="00422144">
        <w:rPr>
          <w:szCs w:val="24"/>
          <w:lang w:val="es-ES"/>
        </w:rPr>
        <w:t xml:space="preserve"> y sobre la base de las </w:t>
      </w:r>
      <w:proofErr w:type="spellStart"/>
      <w:r w:rsidRPr="00422144">
        <w:rPr>
          <w:szCs w:val="24"/>
          <w:lang w:val="es-ES"/>
        </w:rPr>
        <w:t>hipótesis</w:t>
      </w:r>
      <w:proofErr w:type="spellEnd"/>
      <w:r w:rsidRPr="00422144">
        <w:rPr>
          <w:szCs w:val="24"/>
          <w:lang w:val="es-ES"/>
        </w:rPr>
        <w:t xml:space="preserve"> sobre el origen del Pidgin/Creole de la </w:t>
      </w:r>
      <w:r w:rsidR="001B3A9B">
        <w:rPr>
          <w:szCs w:val="24"/>
          <w:lang w:val="es-ES"/>
        </w:rPr>
        <w:t>C</w:t>
      </w:r>
      <w:r w:rsidRPr="00422144">
        <w:rPr>
          <w:szCs w:val="24"/>
          <w:lang w:val="es-ES"/>
        </w:rPr>
        <w:t xml:space="preserve">osta de África </w:t>
      </w:r>
      <w:r w:rsidR="001B3A9B">
        <w:rPr>
          <w:szCs w:val="24"/>
          <w:lang w:val="es-ES"/>
        </w:rPr>
        <w:t>O</w:t>
      </w:r>
      <w:r w:rsidRPr="00422144">
        <w:rPr>
          <w:szCs w:val="24"/>
          <w:lang w:val="es-ES"/>
        </w:rPr>
        <w:t xml:space="preserve">ccidental. El objetivo es presentar, desde la perspectiva de la </w:t>
      </w:r>
      <w:proofErr w:type="spellStart"/>
      <w:r w:rsidR="001B3A9B">
        <w:rPr>
          <w:szCs w:val="24"/>
          <w:lang w:val="es-ES"/>
        </w:rPr>
        <w:t>Crioulistica</w:t>
      </w:r>
      <w:proofErr w:type="spellEnd"/>
      <w:r w:rsidRPr="00422144">
        <w:rPr>
          <w:szCs w:val="24"/>
          <w:lang w:val="es-ES"/>
        </w:rPr>
        <w:t xml:space="preserve">, la influencia insular y continental de los actos y hechos que hicieron de </w:t>
      </w:r>
      <w:proofErr w:type="gramStart"/>
      <w:r w:rsidRPr="00422144">
        <w:rPr>
          <w:szCs w:val="24"/>
          <w:lang w:val="es-ES"/>
        </w:rPr>
        <w:t>Caboverdian</w:t>
      </w:r>
      <w:r w:rsidR="00C7057D">
        <w:rPr>
          <w:szCs w:val="24"/>
          <w:lang w:val="es-ES"/>
        </w:rPr>
        <w:t>o</w:t>
      </w:r>
      <w:proofErr w:type="gramEnd"/>
      <w:r w:rsidRPr="00422144">
        <w:rPr>
          <w:szCs w:val="24"/>
          <w:lang w:val="es-ES"/>
        </w:rPr>
        <w:t xml:space="preserve"> un lenguaje envuelto en discusiones sobre el origen de sus variedades insulares y su origen en el continente africano. El estudio comprende las variedades más representativas </w:t>
      </w:r>
      <w:proofErr w:type="spellStart"/>
      <w:r w:rsidR="001B3A9B">
        <w:rPr>
          <w:szCs w:val="24"/>
          <w:lang w:val="es-ES"/>
        </w:rPr>
        <w:t>s</w:t>
      </w:r>
      <w:r w:rsidRPr="00422144">
        <w:rPr>
          <w:szCs w:val="24"/>
          <w:lang w:val="es-ES"/>
        </w:rPr>
        <w:t>ociohistorica</w:t>
      </w:r>
      <w:proofErr w:type="spellEnd"/>
      <w:r w:rsidRPr="00422144">
        <w:rPr>
          <w:szCs w:val="24"/>
          <w:lang w:val="es-ES"/>
        </w:rPr>
        <w:t xml:space="preserve"> y lingüísticamente – Santiago y </w:t>
      </w:r>
      <w:proofErr w:type="spellStart"/>
      <w:r w:rsidRPr="00422144">
        <w:rPr>
          <w:szCs w:val="24"/>
          <w:lang w:val="es-ES"/>
        </w:rPr>
        <w:t>Fogo</w:t>
      </w:r>
      <w:proofErr w:type="spellEnd"/>
      <w:r w:rsidRPr="00422144">
        <w:rPr>
          <w:szCs w:val="24"/>
          <w:lang w:val="es-ES"/>
        </w:rPr>
        <w:t xml:space="preserve"> (Sotavento) y Santo </w:t>
      </w:r>
      <w:proofErr w:type="spellStart"/>
      <w:r w:rsidRPr="00422144">
        <w:rPr>
          <w:szCs w:val="24"/>
          <w:lang w:val="es-ES"/>
        </w:rPr>
        <w:t>Antão</w:t>
      </w:r>
      <w:proofErr w:type="spellEnd"/>
      <w:r w:rsidRPr="00422144">
        <w:rPr>
          <w:szCs w:val="24"/>
          <w:lang w:val="es-ES"/>
        </w:rPr>
        <w:t xml:space="preserve"> y São Vicente (</w:t>
      </w:r>
      <w:proofErr w:type="spellStart"/>
      <w:r w:rsidR="001B3A9B">
        <w:rPr>
          <w:szCs w:val="24"/>
          <w:lang w:val="es-ES"/>
        </w:rPr>
        <w:t>Barlavento</w:t>
      </w:r>
      <w:proofErr w:type="spellEnd"/>
      <w:r w:rsidRPr="00422144">
        <w:rPr>
          <w:szCs w:val="24"/>
          <w:lang w:val="es-ES"/>
        </w:rPr>
        <w:t xml:space="preserve">). La conclusión es que la convergencia del contacto de diferentes pueblos e idiomas y de la población en flujo y reflujo migratorio en diferentes lugares y tiempos determinó la compleja naturaleza del </w:t>
      </w:r>
      <w:proofErr w:type="gramStart"/>
      <w:r w:rsidR="00C7057D">
        <w:rPr>
          <w:szCs w:val="24"/>
          <w:lang w:val="es-ES"/>
        </w:rPr>
        <w:t>C</w:t>
      </w:r>
      <w:r w:rsidRPr="00422144">
        <w:rPr>
          <w:szCs w:val="24"/>
          <w:lang w:val="es-ES"/>
        </w:rPr>
        <w:t>aboverdiano</w:t>
      </w:r>
      <w:proofErr w:type="gramEnd"/>
      <w:r w:rsidRPr="00422144">
        <w:rPr>
          <w:szCs w:val="24"/>
          <w:lang w:val="es-ES"/>
        </w:rPr>
        <w:t xml:space="preserve">. Las referencias son </w:t>
      </w:r>
      <w:r w:rsidR="001B3A9B">
        <w:rPr>
          <w:szCs w:val="24"/>
          <w:lang w:val="es-ES"/>
        </w:rPr>
        <w:t>C</w:t>
      </w:r>
      <w:r w:rsidRPr="00422144">
        <w:rPr>
          <w:szCs w:val="24"/>
          <w:lang w:val="es-ES"/>
        </w:rPr>
        <w:t>arre</w:t>
      </w:r>
      <w:r w:rsidR="001B3A9B">
        <w:rPr>
          <w:szCs w:val="24"/>
          <w:lang w:val="es-ES"/>
        </w:rPr>
        <w:t>i</w:t>
      </w:r>
      <w:r w:rsidRPr="00422144">
        <w:rPr>
          <w:szCs w:val="24"/>
          <w:lang w:val="es-ES"/>
        </w:rPr>
        <w:t xml:space="preserve">ra (1972), Couto (1995) y </w:t>
      </w:r>
      <w:proofErr w:type="spellStart"/>
      <w:r w:rsidRPr="00422144">
        <w:rPr>
          <w:szCs w:val="24"/>
          <w:lang w:val="es-ES"/>
        </w:rPr>
        <w:t>Rougé</w:t>
      </w:r>
      <w:proofErr w:type="spellEnd"/>
      <w:r w:rsidRPr="00422144">
        <w:rPr>
          <w:szCs w:val="24"/>
          <w:lang w:val="es-ES"/>
        </w:rPr>
        <w:t xml:space="preserve"> (1974) entre otros. </w:t>
      </w:r>
    </w:p>
    <w:p w14:paraId="4A220810" w14:textId="0F232222" w:rsidR="00422144" w:rsidRPr="00422144" w:rsidRDefault="00422144" w:rsidP="00422144">
      <w:pPr>
        <w:shd w:val="clear" w:color="auto" w:fill="FFFFFF"/>
        <w:spacing w:before="120" w:after="120"/>
        <w:jc w:val="both"/>
        <w:rPr>
          <w:szCs w:val="24"/>
          <w:lang w:val="es-ES"/>
        </w:rPr>
      </w:pPr>
      <w:r w:rsidRPr="00422144">
        <w:rPr>
          <w:b/>
          <w:bCs/>
          <w:szCs w:val="24"/>
          <w:lang w:val="es-ES"/>
        </w:rPr>
        <w:t>Palabras clave</w:t>
      </w:r>
      <w:r w:rsidRPr="00422144">
        <w:rPr>
          <w:szCs w:val="24"/>
          <w:lang w:val="es-ES"/>
        </w:rPr>
        <w:t xml:space="preserve">: </w:t>
      </w:r>
      <w:proofErr w:type="gramStart"/>
      <w:r w:rsidR="001B3A9B">
        <w:rPr>
          <w:szCs w:val="24"/>
          <w:lang w:val="es-ES"/>
        </w:rPr>
        <w:t>C</w:t>
      </w:r>
      <w:r w:rsidRPr="00422144">
        <w:rPr>
          <w:szCs w:val="24"/>
          <w:lang w:val="es-ES"/>
        </w:rPr>
        <w:t>aboverdian</w:t>
      </w:r>
      <w:r w:rsidR="00C7057D">
        <w:rPr>
          <w:szCs w:val="24"/>
          <w:lang w:val="es-ES"/>
        </w:rPr>
        <w:t>o</w:t>
      </w:r>
      <w:proofErr w:type="gramEnd"/>
      <w:r w:rsidRPr="00422144">
        <w:rPr>
          <w:szCs w:val="24"/>
          <w:lang w:val="es-ES"/>
        </w:rPr>
        <w:t xml:space="preserve">; Contacto </w:t>
      </w:r>
      <w:r w:rsidR="001B3A9B">
        <w:rPr>
          <w:szCs w:val="24"/>
          <w:lang w:val="es-ES"/>
        </w:rPr>
        <w:t>L</w:t>
      </w:r>
      <w:r w:rsidRPr="00422144">
        <w:rPr>
          <w:szCs w:val="24"/>
          <w:lang w:val="es-ES"/>
        </w:rPr>
        <w:t xml:space="preserve">ingüístico; </w:t>
      </w:r>
      <w:proofErr w:type="spellStart"/>
      <w:r w:rsidR="001B3A9B">
        <w:rPr>
          <w:szCs w:val="24"/>
          <w:lang w:val="es-ES"/>
        </w:rPr>
        <w:t>C</w:t>
      </w:r>
      <w:r w:rsidRPr="00422144">
        <w:rPr>
          <w:szCs w:val="24"/>
          <w:lang w:val="es-ES"/>
        </w:rPr>
        <w:t>rioulistica</w:t>
      </w:r>
      <w:proofErr w:type="spellEnd"/>
      <w:r w:rsidRPr="00422144">
        <w:rPr>
          <w:szCs w:val="24"/>
          <w:lang w:val="es-ES"/>
        </w:rPr>
        <w:t>.</w:t>
      </w:r>
    </w:p>
    <w:p w14:paraId="169C2ED9" w14:textId="77777777" w:rsidR="00422144" w:rsidRPr="00422144" w:rsidRDefault="00422144" w:rsidP="00422144">
      <w:pPr>
        <w:spacing w:before="120" w:after="120"/>
        <w:jc w:val="both"/>
        <w:rPr>
          <w:szCs w:val="24"/>
        </w:rPr>
      </w:pPr>
    </w:p>
    <w:p w14:paraId="00BDF6EE" w14:textId="77777777" w:rsidR="00422144" w:rsidRPr="00422144" w:rsidRDefault="00422144" w:rsidP="00422144">
      <w:pPr>
        <w:spacing w:before="120" w:after="120"/>
        <w:jc w:val="both"/>
        <w:rPr>
          <w:szCs w:val="24"/>
        </w:rPr>
      </w:pPr>
    </w:p>
    <w:p w14:paraId="12B6AF80" w14:textId="77777777" w:rsidR="00422144" w:rsidRDefault="00422144"/>
    <w:p w14:paraId="05778D55" w14:textId="77777777" w:rsidR="00422144" w:rsidRDefault="00422144"/>
    <w:p w14:paraId="23F10FCC" w14:textId="5C5C03E5" w:rsidR="00173E3D" w:rsidRPr="00173E3D" w:rsidRDefault="00173E3D" w:rsidP="00173E3D">
      <w:pPr>
        <w:jc w:val="both"/>
        <w:rPr>
          <w:szCs w:val="24"/>
        </w:rPr>
      </w:pPr>
      <w:r w:rsidRPr="00173E3D">
        <w:rPr>
          <w:b/>
          <w:bCs/>
          <w:color w:val="222222"/>
          <w:szCs w:val="24"/>
          <w:shd w:val="clear" w:color="auto" w:fill="FFFFFF"/>
          <w:lang w:val="fr-FR"/>
        </w:rPr>
        <w:t>Résumé</w:t>
      </w:r>
      <w:r w:rsidRPr="00173E3D">
        <w:rPr>
          <w:color w:val="222222"/>
          <w:szCs w:val="24"/>
          <w:shd w:val="clear" w:color="auto" w:fill="FFFFFF"/>
          <w:lang w:val="fr-FR"/>
        </w:rPr>
        <w:t xml:space="preserve">: cet article traite des mouvements socio-historiques présents dans la formation et la diffusion du Créole Capverdien </w:t>
      </w:r>
      <w:r w:rsidR="00C7057D">
        <w:rPr>
          <w:color w:val="222222"/>
          <w:szCs w:val="24"/>
          <w:shd w:val="clear" w:color="auto" w:fill="FFFFFF"/>
          <w:lang w:val="fr-FR"/>
        </w:rPr>
        <w:t>et à</w:t>
      </w:r>
      <w:r w:rsidRPr="00173E3D">
        <w:rPr>
          <w:color w:val="222222"/>
          <w:szCs w:val="24"/>
          <w:shd w:val="clear" w:color="auto" w:fill="FFFFFF"/>
          <w:lang w:val="fr-FR"/>
        </w:rPr>
        <w:t xml:space="preserve"> la base des hypothèses concernant l’origine du Pidgin/Créole de la Côte Ouest-Africaine. L’objectif est de présenter, du point de vue de la  Créolistique, les influx insulaires et continentaux d’actes et de faits qui ont fait du Caboverdien une langue au coeur des discussions sur l’origine de ses variétés insulaires et son origine sur le continent africain. L’étude comprend les variétés les plus représentatives sociohistoriquement et linguistiquement – Santiago et Fogo (Sotavento) et Santo Antão et São Vicente (Barlavento). La conclusion est que la convergence du contact des différents peuples et langues et de la population dans le flux et le reflux migratoir à différents endroits et temps a déterminé la nature complexe du Caboverdien. Les réfférences sont Carreira (1972), Couto (1995) et Rougé (1974) entre autres.</w:t>
      </w:r>
      <w:r w:rsidRPr="00173E3D">
        <w:rPr>
          <w:color w:val="222222"/>
          <w:szCs w:val="24"/>
          <w:shd w:val="clear" w:color="auto" w:fill="FFFFFF"/>
        </w:rPr>
        <w:t> </w:t>
      </w:r>
    </w:p>
    <w:p w14:paraId="71F7D3A2" w14:textId="77777777" w:rsidR="00173E3D" w:rsidRPr="00173E3D" w:rsidRDefault="00173E3D" w:rsidP="00173E3D">
      <w:pPr>
        <w:shd w:val="clear" w:color="auto" w:fill="FFFFFF"/>
        <w:jc w:val="both"/>
        <w:rPr>
          <w:color w:val="222222"/>
          <w:szCs w:val="24"/>
        </w:rPr>
      </w:pPr>
      <w:proofErr w:type="spellStart"/>
      <w:r w:rsidRPr="00173E3D">
        <w:rPr>
          <w:color w:val="222222"/>
          <w:szCs w:val="24"/>
        </w:rPr>
        <w:t>Mots-Clés</w:t>
      </w:r>
      <w:proofErr w:type="spellEnd"/>
      <w:r w:rsidRPr="00173E3D">
        <w:rPr>
          <w:color w:val="222222"/>
          <w:szCs w:val="24"/>
        </w:rPr>
        <w:t xml:space="preserve">: </w:t>
      </w:r>
      <w:proofErr w:type="spellStart"/>
      <w:r w:rsidRPr="00173E3D">
        <w:rPr>
          <w:color w:val="222222"/>
          <w:szCs w:val="24"/>
        </w:rPr>
        <w:t>Capverdien</w:t>
      </w:r>
      <w:proofErr w:type="spellEnd"/>
      <w:r w:rsidRPr="00173E3D">
        <w:rPr>
          <w:color w:val="222222"/>
          <w:szCs w:val="24"/>
        </w:rPr>
        <w:t xml:space="preserve">; </w:t>
      </w:r>
      <w:proofErr w:type="spellStart"/>
      <w:r w:rsidRPr="00173E3D">
        <w:rPr>
          <w:color w:val="222222"/>
          <w:szCs w:val="24"/>
        </w:rPr>
        <w:t>Contact</w:t>
      </w:r>
      <w:proofErr w:type="spellEnd"/>
      <w:r w:rsidRPr="00173E3D">
        <w:rPr>
          <w:color w:val="222222"/>
          <w:szCs w:val="24"/>
        </w:rPr>
        <w:t xml:space="preserve"> </w:t>
      </w:r>
      <w:proofErr w:type="spellStart"/>
      <w:r w:rsidRPr="00173E3D">
        <w:rPr>
          <w:color w:val="222222"/>
          <w:szCs w:val="24"/>
        </w:rPr>
        <w:t>Linguistique</w:t>
      </w:r>
      <w:proofErr w:type="spellEnd"/>
      <w:r w:rsidRPr="00173E3D">
        <w:rPr>
          <w:color w:val="222222"/>
          <w:szCs w:val="24"/>
        </w:rPr>
        <w:t xml:space="preserve">; </w:t>
      </w:r>
      <w:proofErr w:type="spellStart"/>
      <w:r w:rsidRPr="00173E3D">
        <w:rPr>
          <w:color w:val="222222"/>
          <w:szCs w:val="24"/>
        </w:rPr>
        <w:t>Creolistique</w:t>
      </w:r>
      <w:proofErr w:type="spellEnd"/>
      <w:r w:rsidRPr="00173E3D">
        <w:rPr>
          <w:color w:val="222222"/>
          <w:szCs w:val="24"/>
        </w:rPr>
        <w:t>.</w:t>
      </w:r>
    </w:p>
    <w:p w14:paraId="5675ADF6" w14:textId="77777777" w:rsidR="00422144" w:rsidRPr="00173E3D" w:rsidRDefault="00422144" w:rsidP="00173E3D">
      <w:pPr>
        <w:jc w:val="both"/>
      </w:pPr>
    </w:p>
    <w:p w14:paraId="7B9FA1C6" w14:textId="77777777" w:rsidR="00422144" w:rsidRDefault="00422144"/>
    <w:p w14:paraId="360E2490" w14:textId="77777777" w:rsidR="00422144" w:rsidRDefault="00422144"/>
    <w:p w14:paraId="579D7710" w14:textId="77777777" w:rsidR="00422144" w:rsidRDefault="00422144"/>
    <w:p w14:paraId="4EED76FB" w14:textId="77777777" w:rsidR="00422144" w:rsidRDefault="00422144"/>
    <w:p w14:paraId="06FA50AE" w14:textId="77777777" w:rsidR="00422144" w:rsidRDefault="00422144"/>
    <w:p w14:paraId="4BF5E05A" w14:textId="77777777" w:rsidR="00422144" w:rsidRDefault="00422144"/>
    <w:p w14:paraId="32ACBEED" w14:textId="77777777" w:rsidR="00422144" w:rsidRDefault="00422144"/>
    <w:p w14:paraId="282568F5" w14:textId="77777777" w:rsidR="00422144" w:rsidRDefault="00422144"/>
    <w:p w14:paraId="3E385732" w14:textId="77777777" w:rsidR="00422144" w:rsidRDefault="00422144"/>
    <w:p w14:paraId="1275EAFD" w14:textId="77777777" w:rsidR="00422144" w:rsidRDefault="00422144"/>
    <w:p w14:paraId="50C4ACDF" w14:textId="77777777" w:rsidR="00422144" w:rsidRDefault="00422144"/>
    <w:p w14:paraId="2428D35C" w14:textId="77777777" w:rsidR="00422144" w:rsidRDefault="00422144"/>
    <w:p w14:paraId="4D413CEC" w14:textId="77777777" w:rsidR="00422144" w:rsidRDefault="00422144"/>
    <w:p w14:paraId="5ACB1508" w14:textId="77777777" w:rsidR="00422144" w:rsidRDefault="00422144"/>
    <w:p w14:paraId="3BF2B1F1" w14:textId="77777777" w:rsidR="00422144" w:rsidRDefault="00422144"/>
    <w:p w14:paraId="68A142D0" w14:textId="77777777" w:rsidR="00422144" w:rsidRDefault="00422144"/>
    <w:p w14:paraId="0D8D24B8" w14:textId="77777777" w:rsidR="00422144" w:rsidRDefault="00422144"/>
    <w:p w14:paraId="7AC663AF" w14:textId="77777777" w:rsidR="00422144" w:rsidRDefault="00422144"/>
    <w:p w14:paraId="27EB1D4C" w14:textId="77777777" w:rsidR="00422144" w:rsidRDefault="00422144"/>
    <w:sectPr w:rsidR="004221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44"/>
    <w:rsid w:val="000B12B6"/>
    <w:rsid w:val="00173E3D"/>
    <w:rsid w:val="001B3A9B"/>
    <w:rsid w:val="003D6CA1"/>
    <w:rsid w:val="004149A5"/>
    <w:rsid w:val="00422144"/>
    <w:rsid w:val="00457F01"/>
    <w:rsid w:val="004E00BC"/>
    <w:rsid w:val="00571FFF"/>
    <w:rsid w:val="005747C1"/>
    <w:rsid w:val="005B194F"/>
    <w:rsid w:val="005D4033"/>
    <w:rsid w:val="006533C8"/>
    <w:rsid w:val="006B3073"/>
    <w:rsid w:val="0071351F"/>
    <w:rsid w:val="00714417"/>
    <w:rsid w:val="008068C2"/>
    <w:rsid w:val="0086473A"/>
    <w:rsid w:val="008F0416"/>
    <w:rsid w:val="009A7994"/>
    <w:rsid w:val="00C20485"/>
    <w:rsid w:val="00C53840"/>
    <w:rsid w:val="00C55C34"/>
    <w:rsid w:val="00C7057D"/>
    <w:rsid w:val="00E53AA2"/>
    <w:rsid w:val="00F02D49"/>
    <w:rsid w:val="00F54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186C"/>
  <w15:chartTrackingRefBased/>
  <w15:docId w15:val="{5FC84DF9-507B-405E-B205-4EEFCC16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44"/>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422144"/>
    <w:pPr>
      <w:widowControl w:val="0"/>
      <w:tabs>
        <w:tab w:val="left" w:pos="623"/>
      </w:tabs>
      <w:spacing w:line="480" w:lineRule="atLeast"/>
      <w:ind w:left="851" w:right="284" w:firstLine="1134"/>
      <w:jc w:val="both"/>
    </w:pPr>
    <w:rPr>
      <w:rFonts w:ascii="Arial" w:hAnsi="Arial"/>
      <w:snapToGrid w:val="0"/>
      <w:sz w:val="20"/>
    </w:rPr>
  </w:style>
  <w:style w:type="paragraph" w:styleId="Pr-formataoHTML">
    <w:name w:val="HTML Preformatted"/>
    <w:basedOn w:val="Normal"/>
    <w:link w:val="Pr-formataoHTMLChar"/>
    <w:uiPriority w:val="99"/>
    <w:semiHidden/>
    <w:unhideWhenUsed/>
    <w:rsid w:val="0042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2214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3919">
      <w:bodyDiv w:val="1"/>
      <w:marLeft w:val="0"/>
      <w:marRight w:val="0"/>
      <w:marTop w:val="0"/>
      <w:marBottom w:val="0"/>
      <w:divBdr>
        <w:top w:val="none" w:sz="0" w:space="0" w:color="auto"/>
        <w:left w:val="none" w:sz="0" w:space="0" w:color="auto"/>
        <w:bottom w:val="none" w:sz="0" w:space="0" w:color="auto"/>
        <w:right w:val="none" w:sz="0" w:space="0" w:color="auto"/>
      </w:divBdr>
      <w:divsChild>
        <w:div w:id="2098819931">
          <w:marLeft w:val="0"/>
          <w:marRight w:val="0"/>
          <w:marTop w:val="0"/>
          <w:marBottom w:val="0"/>
          <w:divBdr>
            <w:top w:val="none" w:sz="0" w:space="0" w:color="auto"/>
            <w:left w:val="none" w:sz="0" w:space="0" w:color="auto"/>
            <w:bottom w:val="none" w:sz="0" w:space="0" w:color="auto"/>
            <w:right w:val="none" w:sz="0" w:space="0" w:color="auto"/>
          </w:divBdr>
          <w:divsChild>
            <w:div w:id="2093964141">
              <w:marLeft w:val="0"/>
              <w:marRight w:val="0"/>
              <w:marTop w:val="0"/>
              <w:marBottom w:val="0"/>
              <w:divBdr>
                <w:top w:val="none" w:sz="0" w:space="0" w:color="auto"/>
                <w:left w:val="none" w:sz="0" w:space="0" w:color="auto"/>
                <w:bottom w:val="none" w:sz="0" w:space="0" w:color="auto"/>
                <w:right w:val="none" w:sz="0" w:space="0" w:color="auto"/>
              </w:divBdr>
              <w:divsChild>
                <w:div w:id="1932468249">
                  <w:marLeft w:val="0"/>
                  <w:marRight w:val="0"/>
                  <w:marTop w:val="0"/>
                  <w:marBottom w:val="0"/>
                  <w:divBdr>
                    <w:top w:val="none" w:sz="0" w:space="0" w:color="auto"/>
                    <w:left w:val="none" w:sz="0" w:space="0" w:color="auto"/>
                    <w:bottom w:val="none" w:sz="0" w:space="0" w:color="auto"/>
                    <w:right w:val="none" w:sz="0" w:space="0" w:color="auto"/>
                  </w:divBdr>
                  <w:divsChild>
                    <w:div w:id="1126313663">
                      <w:marLeft w:val="0"/>
                      <w:marRight w:val="0"/>
                      <w:marTop w:val="0"/>
                      <w:marBottom w:val="0"/>
                      <w:divBdr>
                        <w:top w:val="none" w:sz="0" w:space="0" w:color="auto"/>
                        <w:left w:val="none" w:sz="0" w:space="0" w:color="auto"/>
                        <w:bottom w:val="none" w:sz="0" w:space="0" w:color="auto"/>
                        <w:right w:val="none" w:sz="0" w:space="0" w:color="auto"/>
                      </w:divBdr>
                      <w:divsChild>
                        <w:div w:id="488399514">
                          <w:marLeft w:val="0"/>
                          <w:marRight w:val="0"/>
                          <w:marTop w:val="0"/>
                          <w:marBottom w:val="0"/>
                          <w:divBdr>
                            <w:top w:val="none" w:sz="0" w:space="0" w:color="auto"/>
                            <w:left w:val="none" w:sz="0" w:space="0" w:color="auto"/>
                            <w:bottom w:val="none" w:sz="0" w:space="0" w:color="auto"/>
                            <w:right w:val="none" w:sz="0" w:space="0" w:color="auto"/>
                          </w:divBdr>
                          <w:divsChild>
                            <w:div w:id="1715494839">
                              <w:marLeft w:val="0"/>
                              <w:marRight w:val="0"/>
                              <w:marTop w:val="0"/>
                              <w:marBottom w:val="0"/>
                              <w:divBdr>
                                <w:top w:val="none" w:sz="0" w:space="0" w:color="auto"/>
                                <w:left w:val="none" w:sz="0" w:space="0" w:color="auto"/>
                                <w:bottom w:val="none" w:sz="0" w:space="0" w:color="auto"/>
                                <w:right w:val="none" w:sz="0" w:space="0" w:color="auto"/>
                              </w:divBdr>
                              <w:divsChild>
                                <w:div w:id="2118022892">
                                  <w:marLeft w:val="0"/>
                                  <w:marRight w:val="0"/>
                                  <w:marTop w:val="0"/>
                                  <w:marBottom w:val="0"/>
                                  <w:divBdr>
                                    <w:top w:val="none" w:sz="0" w:space="0" w:color="auto"/>
                                    <w:left w:val="none" w:sz="0" w:space="0" w:color="auto"/>
                                    <w:bottom w:val="none" w:sz="0" w:space="0" w:color="auto"/>
                                    <w:right w:val="none" w:sz="0" w:space="0" w:color="auto"/>
                                  </w:divBdr>
                                  <w:divsChild>
                                    <w:div w:id="1874803709">
                                      <w:marLeft w:val="0"/>
                                      <w:marRight w:val="0"/>
                                      <w:marTop w:val="0"/>
                                      <w:marBottom w:val="0"/>
                                      <w:divBdr>
                                        <w:top w:val="none" w:sz="0" w:space="0" w:color="auto"/>
                                        <w:left w:val="none" w:sz="0" w:space="0" w:color="auto"/>
                                        <w:bottom w:val="none" w:sz="0" w:space="0" w:color="auto"/>
                                        <w:right w:val="none" w:sz="0" w:space="0" w:color="auto"/>
                                      </w:divBdr>
                                      <w:divsChild>
                                        <w:div w:id="673994744">
                                          <w:marLeft w:val="0"/>
                                          <w:marRight w:val="0"/>
                                          <w:marTop w:val="0"/>
                                          <w:marBottom w:val="0"/>
                                          <w:divBdr>
                                            <w:top w:val="none" w:sz="0" w:space="0" w:color="auto"/>
                                            <w:left w:val="none" w:sz="0" w:space="0" w:color="auto"/>
                                            <w:bottom w:val="none" w:sz="0" w:space="0" w:color="auto"/>
                                            <w:right w:val="none" w:sz="0" w:space="0" w:color="auto"/>
                                          </w:divBdr>
                                          <w:divsChild>
                                            <w:div w:id="960308731">
                                              <w:marLeft w:val="0"/>
                                              <w:marRight w:val="0"/>
                                              <w:marTop w:val="0"/>
                                              <w:marBottom w:val="0"/>
                                              <w:divBdr>
                                                <w:top w:val="none" w:sz="0" w:space="0" w:color="auto"/>
                                                <w:left w:val="none" w:sz="0" w:space="0" w:color="auto"/>
                                                <w:bottom w:val="none" w:sz="0" w:space="0" w:color="auto"/>
                                                <w:right w:val="none" w:sz="0" w:space="0" w:color="auto"/>
                                              </w:divBdr>
                                              <w:divsChild>
                                                <w:div w:id="832648297">
                                                  <w:marLeft w:val="0"/>
                                                  <w:marRight w:val="0"/>
                                                  <w:marTop w:val="0"/>
                                                  <w:marBottom w:val="0"/>
                                                  <w:divBdr>
                                                    <w:top w:val="none" w:sz="0" w:space="0" w:color="auto"/>
                                                    <w:left w:val="none" w:sz="0" w:space="0" w:color="auto"/>
                                                    <w:bottom w:val="none" w:sz="0" w:space="0" w:color="auto"/>
                                                    <w:right w:val="none" w:sz="0" w:space="0" w:color="auto"/>
                                                  </w:divBdr>
                                                  <w:divsChild>
                                                    <w:div w:id="1446120907">
                                                      <w:marLeft w:val="0"/>
                                                      <w:marRight w:val="0"/>
                                                      <w:marTop w:val="0"/>
                                                      <w:marBottom w:val="0"/>
                                                      <w:divBdr>
                                                        <w:top w:val="none" w:sz="0" w:space="0" w:color="auto"/>
                                                        <w:left w:val="none" w:sz="0" w:space="0" w:color="auto"/>
                                                        <w:bottom w:val="none" w:sz="0" w:space="0" w:color="auto"/>
                                                        <w:right w:val="none" w:sz="0" w:space="0" w:color="auto"/>
                                                      </w:divBdr>
                                                      <w:divsChild>
                                                        <w:div w:id="1216968514">
                                                          <w:marLeft w:val="0"/>
                                                          <w:marRight w:val="0"/>
                                                          <w:marTop w:val="0"/>
                                                          <w:marBottom w:val="0"/>
                                                          <w:divBdr>
                                                            <w:top w:val="none" w:sz="0" w:space="0" w:color="auto"/>
                                                            <w:left w:val="none" w:sz="0" w:space="0" w:color="auto"/>
                                                            <w:bottom w:val="none" w:sz="0" w:space="0" w:color="auto"/>
                                                            <w:right w:val="none" w:sz="0" w:space="0" w:color="auto"/>
                                                          </w:divBdr>
                                                          <w:divsChild>
                                                            <w:div w:id="17609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4494628">
      <w:bodyDiv w:val="1"/>
      <w:marLeft w:val="0"/>
      <w:marRight w:val="0"/>
      <w:marTop w:val="0"/>
      <w:marBottom w:val="0"/>
      <w:divBdr>
        <w:top w:val="none" w:sz="0" w:space="0" w:color="auto"/>
        <w:left w:val="none" w:sz="0" w:space="0" w:color="auto"/>
        <w:bottom w:val="none" w:sz="0" w:space="0" w:color="auto"/>
        <w:right w:val="none" w:sz="0" w:space="0" w:color="auto"/>
      </w:divBdr>
      <w:divsChild>
        <w:div w:id="1334844282">
          <w:marLeft w:val="0"/>
          <w:marRight w:val="0"/>
          <w:marTop w:val="0"/>
          <w:marBottom w:val="0"/>
          <w:divBdr>
            <w:top w:val="none" w:sz="0" w:space="0" w:color="auto"/>
            <w:left w:val="none" w:sz="0" w:space="0" w:color="auto"/>
            <w:bottom w:val="none" w:sz="0" w:space="0" w:color="auto"/>
            <w:right w:val="none" w:sz="0" w:space="0" w:color="auto"/>
          </w:divBdr>
          <w:divsChild>
            <w:div w:id="1773745952">
              <w:marLeft w:val="0"/>
              <w:marRight w:val="0"/>
              <w:marTop w:val="0"/>
              <w:marBottom w:val="0"/>
              <w:divBdr>
                <w:top w:val="none" w:sz="0" w:space="0" w:color="auto"/>
                <w:left w:val="none" w:sz="0" w:space="0" w:color="auto"/>
                <w:bottom w:val="none" w:sz="0" w:space="0" w:color="auto"/>
                <w:right w:val="none" w:sz="0" w:space="0" w:color="auto"/>
              </w:divBdr>
              <w:divsChild>
                <w:div w:id="1049379003">
                  <w:marLeft w:val="0"/>
                  <w:marRight w:val="0"/>
                  <w:marTop w:val="0"/>
                  <w:marBottom w:val="0"/>
                  <w:divBdr>
                    <w:top w:val="none" w:sz="0" w:space="0" w:color="auto"/>
                    <w:left w:val="none" w:sz="0" w:space="0" w:color="auto"/>
                    <w:bottom w:val="none" w:sz="0" w:space="0" w:color="auto"/>
                    <w:right w:val="none" w:sz="0" w:space="0" w:color="auto"/>
                  </w:divBdr>
                  <w:divsChild>
                    <w:div w:id="1820026639">
                      <w:marLeft w:val="0"/>
                      <w:marRight w:val="0"/>
                      <w:marTop w:val="0"/>
                      <w:marBottom w:val="0"/>
                      <w:divBdr>
                        <w:top w:val="none" w:sz="0" w:space="0" w:color="auto"/>
                        <w:left w:val="none" w:sz="0" w:space="0" w:color="auto"/>
                        <w:bottom w:val="none" w:sz="0" w:space="0" w:color="auto"/>
                        <w:right w:val="none" w:sz="0" w:space="0" w:color="auto"/>
                      </w:divBdr>
                      <w:divsChild>
                        <w:div w:id="1188254995">
                          <w:marLeft w:val="0"/>
                          <w:marRight w:val="0"/>
                          <w:marTop w:val="0"/>
                          <w:marBottom w:val="0"/>
                          <w:divBdr>
                            <w:top w:val="none" w:sz="0" w:space="0" w:color="auto"/>
                            <w:left w:val="none" w:sz="0" w:space="0" w:color="auto"/>
                            <w:bottom w:val="none" w:sz="0" w:space="0" w:color="auto"/>
                            <w:right w:val="none" w:sz="0" w:space="0" w:color="auto"/>
                          </w:divBdr>
                          <w:divsChild>
                            <w:div w:id="981033129">
                              <w:marLeft w:val="0"/>
                              <w:marRight w:val="0"/>
                              <w:marTop w:val="0"/>
                              <w:marBottom w:val="0"/>
                              <w:divBdr>
                                <w:top w:val="none" w:sz="0" w:space="0" w:color="auto"/>
                                <w:left w:val="none" w:sz="0" w:space="0" w:color="auto"/>
                                <w:bottom w:val="none" w:sz="0" w:space="0" w:color="auto"/>
                                <w:right w:val="none" w:sz="0" w:space="0" w:color="auto"/>
                              </w:divBdr>
                              <w:divsChild>
                                <w:div w:id="336007758">
                                  <w:marLeft w:val="0"/>
                                  <w:marRight w:val="0"/>
                                  <w:marTop w:val="0"/>
                                  <w:marBottom w:val="0"/>
                                  <w:divBdr>
                                    <w:top w:val="none" w:sz="0" w:space="0" w:color="auto"/>
                                    <w:left w:val="none" w:sz="0" w:space="0" w:color="auto"/>
                                    <w:bottom w:val="none" w:sz="0" w:space="0" w:color="auto"/>
                                    <w:right w:val="none" w:sz="0" w:space="0" w:color="auto"/>
                                  </w:divBdr>
                                  <w:divsChild>
                                    <w:div w:id="80565444">
                                      <w:marLeft w:val="0"/>
                                      <w:marRight w:val="0"/>
                                      <w:marTop w:val="0"/>
                                      <w:marBottom w:val="0"/>
                                      <w:divBdr>
                                        <w:top w:val="none" w:sz="0" w:space="0" w:color="auto"/>
                                        <w:left w:val="none" w:sz="0" w:space="0" w:color="auto"/>
                                        <w:bottom w:val="none" w:sz="0" w:space="0" w:color="auto"/>
                                        <w:right w:val="none" w:sz="0" w:space="0" w:color="auto"/>
                                      </w:divBdr>
                                      <w:divsChild>
                                        <w:div w:id="1059013433">
                                          <w:marLeft w:val="0"/>
                                          <w:marRight w:val="0"/>
                                          <w:marTop w:val="0"/>
                                          <w:marBottom w:val="0"/>
                                          <w:divBdr>
                                            <w:top w:val="none" w:sz="0" w:space="0" w:color="auto"/>
                                            <w:left w:val="none" w:sz="0" w:space="0" w:color="auto"/>
                                            <w:bottom w:val="none" w:sz="0" w:space="0" w:color="auto"/>
                                            <w:right w:val="none" w:sz="0" w:space="0" w:color="auto"/>
                                          </w:divBdr>
                                          <w:divsChild>
                                            <w:div w:id="378625819">
                                              <w:marLeft w:val="0"/>
                                              <w:marRight w:val="0"/>
                                              <w:marTop w:val="0"/>
                                              <w:marBottom w:val="0"/>
                                              <w:divBdr>
                                                <w:top w:val="none" w:sz="0" w:space="0" w:color="auto"/>
                                                <w:left w:val="none" w:sz="0" w:space="0" w:color="auto"/>
                                                <w:bottom w:val="none" w:sz="0" w:space="0" w:color="auto"/>
                                                <w:right w:val="none" w:sz="0" w:space="0" w:color="auto"/>
                                              </w:divBdr>
                                              <w:divsChild>
                                                <w:div w:id="1116678995">
                                                  <w:marLeft w:val="0"/>
                                                  <w:marRight w:val="0"/>
                                                  <w:marTop w:val="0"/>
                                                  <w:marBottom w:val="0"/>
                                                  <w:divBdr>
                                                    <w:top w:val="none" w:sz="0" w:space="0" w:color="auto"/>
                                                    <w:left w:val="none" w:sz="0" w:space="0" w:color="auto"/>
                                                    <w:bottom w:val="none" w:sz="0" w:space="0" w:color="auto"/>
                                                    <w:right w:val="none" w:sz="0" w:space="0" w:color="auto"/>
                                                  </w:divBdr>
                                                  <w:divsChild>
                                                    <w:div w:id="380903441">
                                                      <w:marLeft w:val="0"/>
                                                      <w:marRight w:val="0"/>
                                                      <w:marTop w:val="0"/>
                                                      <w:marBottom w:val="0"/>
                                                      <w:divBdr>
                                                        <w:top w:val="none" w:sz="0" w:space="0" w:color="auto"/>
                                                        <w:left w:val="none" w:sz="0" w:space="0" w:color="auto"/>
                                                        <w:bottom w:val="none" w:sz="0" w:space="0" w:color="auto"/>
                                                        <w:right w:val="none" w:sz="0" w:space="0" w:color="auto"/>
                                                      </w:divBdr>
                                                      <w:divsChild>
                                                        <w:div w:id="1129740217">
                                                          <w:marLeft w:val="0"/>
                                                          <w:marRight w:val="0"/>
                                                          <w:marTop w:val="0"/>
                                                          <w:marBottom w:val="0"/>
                                                          <w:divBdr>
                                                            <w:top w:val="none" w:sz="0" w:space="0" w:color="auto"/>
                                                            <w:left w:val="none" w:sz="0" w:space="0" w:color="auto"/>
                                                            <w:bottom w:val="none" w:sz="0" w:space="0" w:color="auto"/>
                                                            <w:right w:val="none" w:sz="0" w:space="0" w:color="auto"/>
                                                          </w:divBdr>
                                                          <w:divsChild>
                                                            <w:div w:id="13346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082381">
      <w:bodyDiv w:val="1"/>
      <w:marLeft w:val="0"/>
      <w:marRight w:val="0"/>
      <w:marTop w:val="0"/>
      <w:marBottom w:val="0"/>
      <w:divBdr>
        <w:top w:val="none" w:sz="0" w:space="0" w:color="auto"/>
        <w:left w:val="none" w:sz="0" w:space="0" w:color="auto"/>
        <w:bottom w:val="none" w:sz="0" w:space="0" w:color="auto"/>
        <w:right w:val="none" w:sz="0" w:space="0" w:color="auto"/>
      </w:divBdr>
      <w:divsChild>
        <w:div w:id="414976817">
          <w:marLeft w:val="0"/>
          <w:marRight w:val="0"/>
          <w:marTop w:val="0"/>
          <w:marBottom w:val="0"/>
          <w:divBdr>
            <w:top w:val="none" w:sz="0" w:space="0" w:color="auto"/>
            <w:left w:val="none" w:sz="0" w:space="0" w:color="auto"/>
            <w:bottom w:val="none" w:sz="0" w:space="0" w:color="auto"/>
            <w:right w:val="none" w:sz="0" w:space="0" w:color="auto"/>
          </w:divBdr>
        </w:div>
      </w:divsChild>
    </w:div>
    <w:div w:id="21179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634</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Ulisdete Rodrigues</dc:creator>
  <cp:keywords/>
  <dc:description/>
  <cp:lastModifiedBy>Ulisdete Rodrigues</cp:lastModifiedBy>
  <cp:revision>3</cp:revision>
  <dcterms:created xsi:type="dcterms:W3CDTF">2019-06-03T12:47:00Z</dcterms:created>
  <dcterms:modified xsi:type="dcterms:W3CDTF">2019-06-04T13:13:00Z</dcterms:modified>
</cp:coreProperties>
</file>